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EA5A7" w14:textId="41F9024A" w:rsidR="000B66A7" w:rsidRPr="008E2869" w:rsidRDefault="000B66A7" w:rsidP="000B66A7">
      <w:pPr>
        <w:rPr>
          <w:bCs w:val="0"/>
        </w:rPr>
      </w:pPr>
      <w:r w:rsidRPr="008E2869">
        <w:rPr>
          <w:bCs w:val="0"/>
        </w:rPr>
        <w:t>Hampshire Carers Partnership</w:t>
      </w:r>
      <w:r w:rsidR="00E92F1A" w:rsidRPr="008E2869">
        <w:rPr>
          <w:bCs w:val="0"/>
        </w:rPr>
        <w:t xml:space="preserve"> (also reporting to </w:t>
      </w:r>
      <w:r w:rsidR="00A76F01" w:rsidRPr="008E2869">
        <w:rPr>
          <w:bCs w:val="0"/>
        </w:rPr>
        <w:t xml:space="preserve">the </w:t>
      </w:r>
      <w:r w:rsidR="00E92F1A" w:rsidRPr="008E2869">
        <w:rPr>
          <w:bCs w:val="0"/>
        </w:rPr>
        <w:t>Learning Disability Partnership (LDP)</w:t>
      </w:r>
      <w:r w:rsidR="00CE5997" w:rsidRPr="008E2869">
        <w:rPr>
          <w:bCs w:val="0"/>
        </w:rPr>
        <w:t>)</w:t>
      </w:r>
    </w:p>
    <w:p w14:paraId="78064559" w14:textId="77777777" w:rsidR="00E92F1A" w:rsidRPr="008E2869" w:rsidRDefault="00E92F1A" w:rsidP="000B66A7">
      <w:pPr>
        <w:rPr>
          <w:bCs w:val="0"/>
        </w:rPr>
      </w:pPr>
      <w:r w:rsidRPr="008E2869">
        <w:rPr>
          <w:bCs w:val="0"/>
        </w:rPr>
        <w:t xml:space="preserve">Carers LD Working Group </w:t>
      </w:r>
    </w:p>
    <w:p w14:paraId="1DCEB522" w14:textId="371692B0" w:rsidR="000B66A7" w:rsidRPr="008E2869" w:rsidRDefault="000B66A7" w:rsidP="000B66A7">
      <w:pPr>
        <w:rPr>
          <w:bCs w:val="0"/>
        </w:rPr>
      </w:pPr>
      <w:r w:rsidRPr="008E2869">
        <w:rPr>
          <w:bCs w:val="0"/>
        </w:rPr>
        <w:t>Action Notes</w:t>
      </w:r>
    </w:p>
    <w:p w14:paraId="1E079406" w14:textId="083589A9" w:rsidR="000B66A7" w:rsidRPr="008E2869" w:rsidRDefault="000B66A7" w:rsidP="00152BE7">
      <w:pPr>
        <w:spacing w:after="0" w:line="240" w:lineRule="auto"/>
        <w:rPr>
          <w:b w:val="0"/>
          <w:bCs w:val="0"/>
        </w:rPr>
      </w:pPr>
      <w:r w:rsidRPr="008E2869">
        <w:rPr>
          <w:bCs w:val="0"/>
        </w:rPr>
        <w:t>Date:</w:t>
      </w:r>
      <w:r w:rsidR="00E02DCA" w:rsidRPr="008E2869">
        <w:rPr>
          <w:b w:val="0"/>
          <w:bCs w:val="0"/>
        </w:rPr>
        <w:t xml:space="preserve">     </w:t>
      </w:r>
      <w:r w:rsidR="00152BE7" w:rsidRPr="008E2869">
        <w:rPr>
          <w:b w:val="0"/>
          <w:bCs w:val="0"/>
        </w:rPr>
        <w:tab/>
      </w:r>
      <w:r w:rsidR="000C3AAC" w:rsidRPr="008E2869">
        <w:rPr>
          <w:b w:val="0"/>
          <w:bCs w:val="0"/>
        </w:rPr>
        <w:t>Tuesday</w:t>
      </w:r>
      <w:r w:rsidR="00027FD9" w:rsidRPr="008E2869">
        <w:rPr>
          <w:b w:val="0"/>
          <w:bCs w:val="0"/>
        </w:rPr>
        <w:t xml:space="preserve"> 19</w:t>
      </w:r>
      <w:r w:rsidR="00027FD9" w:rsidRPr="008E2869">
        <w:rPr>
          <w:b w:val="0"/>
          <w:bCs w:val="0"/>
          <w:vertAlign w:val="superscript"/>
        </w:rPr>
        <w:t>th</w:t>
      </w:r>
      <w:r w:rsidR="00027FD9" w:rsidRPr="008E2869">
        <w:rPr>
          <w:b w:val="0"/>
          <w:bCs w:val="0"/>
        </w:rPr>
        <w:t xml:space="preserve"> July </w:t>
      </w:r>
      <w:r w:rsidR="007B5ED1" w:rsidRPr="008E2869">
        <w:rPr>
          <w:b w:val="0"/>
          <w:bCs w:val="0"/>
        </w:rPr>
        <w:t>2022</w:t>
      </w:r>
    </w:p>
    <w:p w14:paraId="23C66646" w14:textId="6568CB17" w:rsidR="000B66A7" w:rsidRPr="008E2869" w:rsidRDefault="000B66A7" w:rsidP="000B66A7">
      <w:pPr>
        <w:spacing w:after="0"/>
        <w:rPr>
          <w:b w:val="0"/>
          <w:bCs w:val="0"/>
        </w:rPr>
      </w:pPr>
      <w:r w:rsidRPr="008E2869">
        <w:rPr>
          <w:bCs w:val="0"/>
        </w:rPr>
        <w:t>Time:</w:t>
      </w:r>
      <w:r w:rsidR="00FB0774" w:rsidRPr="008E2869">
        <w:rPr>
          <w:b w:val="0"/>
          <w:bCs w:val="0"/>
        </w:rPr>
        <w:t xml:space="preserve"> </w:t>
      </w:r>
      <w:r w:rsidR="00E92F1A" w:rsidRPr="008E2869">
        <w:rPr>
          <w:b w:val="0"/>
          <w:bCs w:val="0"/>
        </w:rPr>
        <w:t xml:space="preserve">    </w:t>
      </w:r>
      <w:r w:rsidR="00152BE7" w:rsidRPr="008E2869">
        <w:rPr>
          <w:b w:val="0"/>
          <w:bCs w:val="0"/>
        </w:rPr>
        <w:tab/>
      </w:r>
      <w:r w:rsidR="00EF0AE3" w:rsidRPr="008E2869">
        <w:rPr>
          <w:b w:val="0"/>
          <w:bCs w:val="0"/>
        </w:rPr>
        <w:t>2.00 - 3</w:t>
      </w:r>
      <w:r w:rsidR="000C3AAC" w:rsidRPr="008E2869">
        <w:rPr>
          <w:b w:val="0"/>
          <w:bCs w:val="0"/>
        </w:rPr>
        <w:t>.30</w:t>
      </w:r>
      <w:r w:rsidR="00E92F1A" w:rsidRPr="008E2869">
        <w:rPr>
          <w:b w:val="0"/>
          <w:bCs w:val="0"/>
        </w:rPr>
        <w:t>pm</w:t>
      </w:r>
      <w:r w:rsidR="00FB0774" w:rsidRPr="008E2869">
        <w:rPr>
          <w:b w:val="0"/>
          <w:bCs w:val="0"/>
        </w:rPr>
        <w:t xml:space="preserve"> </w:t>
      </w:r>
    </w:p>
    <w:p w14:paraId="0D4E58D6" w14:textId="7E15E514" w:rsidR="000B66A7" w:rsidRPr="008E2869" w:rsidRDefault="000B66A7" w:rsidP="000B66A7">
      <w:pPr>
        <w:spacing w:after="0"/>
        <w:rPr>
          <w:b w:val="0"/>
          <w:bCs w:val="0"/>
        </w:rPr>
      </w:pPr>
      <w:r w:rsidRPr="008E2869">
        <w:rPr>
          <w:bCs w:val="0"/>
        </w:rPr>
        <w:t>Method:</w:t>
      </w:r>
      <w:r w:rsidRPr="008E2869">
        <w:rPr>
          <w:b w:val="0"/>
          <w:bCs w:val="0"/>
        </w:rPr>
        <w:t xml:space="preserve"> </w:t>
      </w:r>
      <w:r w:rsidR="00152BE7" w:rsidRPr="008E2869">
        <w:rPr>
          <w:b w:val="0"/>
          <w:bCs w:val="0"/>
        </w:rPr>
        <w:tab/>
      </w:r>
      <w:r w:rsidRPr="008E2869">
        <w:rPr>
          <w:b w:val="0"/>
          <w:bCs w:val="0"/>
        </w:rPr>
        <w:t>Zoom</w:t>
      </w:r>
    </w:p>
    <w:p w14:paraId="11B2AF36" w14:textId="77777777" w:rsidR="000B66A7" w:rsidRPr="008E2869" w:rsidRDefault="000B66A7" w:rsidP="000B66A7">
      <w:pPr>
        <w:spacing w:after="0" w:line="240" w:lineRule="auto"/>
        <w:rPr>
          <w:b w:val="0"/>
          <w:bCs w:val="0"/>
        </w:rPr>
      </w:pPr>
    </w:p>
    <w:p w14:paraId="44AD5985" w14:textId="1ECDFA12" w:rsidR="004A196F" w:rsidRPr="008E2869" w:rsidRDefault="000B66A7" w:rsidP="003301B5">
      <w:pPr>
        <w:spacing w:after="120"/>
        <w:rPr>
          <w:bCs w:val="0"/>
        </w:rPr>
      </w:pPr>
      <w:r w:rsidRPr="008E2869">
        <w:rPr>
          <w:bCs w:val="0"/>
        </w:rPr>
        <w:t>Present</w:t>
      </w:r>
      <w:r w:rsidR="003301B5">
        <w:rPr>
          <w:bCs w:val="0"/>
        </w:rPr>
        <w:t xml:space="preserve">       12</w:t>
      </w:r>
    </w:p>
    <w:p w14:paraId="787FD537" w14:textId="2B217B4D" w:rsidR="00EF0AE3" w:rsidRPr="008E2869" w:rsidRDefault="002A7EEB" w:rsidP="000B66A7">
      <w:pPr>
        <w:spacing w:after="0" w:line="240" w:lineRule="auto"/>
        <w:rPr>
          <w:bCs w:val="0"/>
        </w:rPr>
      </w:pPr>
      <w:r w:rsidRPr="008E2869">
        <w:rPr>
          <w:bCs w:val="0"/>
        </w:rPr>
        <w:t>Apologies</w:t>
      </w:r>
      <w:r w:rsidR="003301B5">
        <w:rPr>
          <w:bCs w:val="0"/>
        </w:rPr>
        <w:t xml:space="preserve">   11</w:t>
      </w:r>
    </w:p>
    <w:p w14:paraId="13599190" w14:textId="7F490DAC" w:rsidR="00EF0AE3" w:rsidRPr="008E2869" w:rsidRDefault="001215FF" w:rsidP="003301B5">
      <w:pPr>
        <w:spacing w:after="0" w:line="240" w:lineRule="auto"/>
      </w:pPr>
      <w:r w:rsidRPr="008E2869">
        <w:rPr>
          <w:bCs w:val="0"/>
        </w:rPr>
        <w:t xml:space="preserve"> </w:t>
      </w:r>
    </w:p>
    <w:p w14:paraId="304D4013" w14:textId="4EBE4720" w:rsidR="00B43F47" w:rsidRDefault="00B43F47" w:rsidP="003301B5">
      <w:r w:rsidRPr="008E2869">
        <w:t xml:space="preserve">The following also expressed an interest in joining the </w:t>
      </w:r>
      <w:proofErr w:type="gramStart"/>
      <w:r w:rsidRPr="008E2869">
        <w:t xml:space="preserve">group </w:t>
      </w:r>
      <w:r w:rsidR="003301B5">
        <w:t xml:space="preserve"> 5</w:t>
      </w:r>
      <w:proofErr w:type="gramEnd"/>
    </w:p>
    <w:p w14:paraId="54130B35" w14:textId="77777777" w:rsidR="003301B5" w:rsidRPr="008E2869" w:rsidRDefault="003301B5" w:rsidP="003301B5">
      <w:pPr>
        <w:rPr>
          <w:i/>
        </w:rPr>
      </w:pPr>
    </w:p>
    <w:p w14:paraId="6BA3E313" w14:textId="4CEB230A" w:rsidR="000B66A7" w:rsidRPr="008E2869" w:rsidRDefault="000B66A7" w:rsidP="000B66A7">
      <w:pPr>
        <w:rPr>
          <w:b w:val="0"/>
          <w:bCs w:val="0"/>
          <w:i/>
        </w:rPr>
      </w:pPr>
      <w:r w:rsidRPr="008E2869">
        <w:rPr>
          <w:i/>
        </w:rPr>
        <w:t>A</w:t>
      </w:r>
      <w:r w:rsidRPr="008E2869">
        <w:rPr>
          <w:bCs w:val="0"/>
          <w:i/>
        </w:rPr>
        <w:t>dministration Note</w:t>
      </w:r>
      <w:r w:rsidRPr="008E2869">
        <w:rPr>
          <w:b w:val="0"/>
          <w:bCs w:val="0"/>
          <w:i/>
        </w:rPr>
        <w:t>: to access any new Zoom meeting you need to find the meeting invitation for that day and click on the link. Old links do not work.</w:t>
      </w:r>
    </w:p>
    <w:p w14:paraId="73AC1721" w14:textId="195FC207" w:rsidR="00E61926" w:rsidRPr="008E2869" w:rsidRDefault="00E61926" w:rsidP="000B66A7">
      <w:pPr>
        <w:rPr>
          <w:b w:val="0"/>
        </w:rPr>
      </w:pPr>
      <w:r w:rsidRPr="008E2869">
        <w:rPr>
          <w:b w:val="0"/>
          <w:bCs w:val="0"/>
          <w:i/>
        </w:rPr>
        <w:t xml:space="preserve">Where an abbreviation is used for the first time in the text, it is in bold. </w:t>
      </w:r>
    </w:p>
    <w:tbl>
      <w:tblPr>
        <w:tblStyle w:val="TableGrid"/>
        <w:tblW w:w="10343" w:type="dxa"/>
        <w:jc w:val="center"/>
        <w:tblLook w:val="04A0" w:firstRow="1" w:lastRow="0" w:firstColumn="1" w:lastColumn="0" w:noHBand="0" w:noVBand="1"/>
      </w:tblPr>
      <w:tblGrid>
        <w:gridCol w:w="673"/>
        <w:gridCol w:w="8466"/>
        <w:gridCol w:w="1204"/>
      </w:tblGrid>
      <w:tr w:rsidR="000B66A7" w:rsidRPr="008E2869" w14:paraId="5C9E1B73" w14:textId="77777777" w:rsidTr="00562C00">
        <w:trPr>
          <w:jc w:val="center"/>
        </w:trPr>
        <w:tc>
          <w:tcPr>
            <w:tcW w:w="673" w:type="dxa"/>
          </w:tcPr>
          <w:p w14:paraId="094B3E6D" w14:textId="77777777" w:rsidR="000B66A7" w:rsidRPr="008E2869" w:rsidRDefault="000B66A7" w:rsidP="00AF3E3D">
            <w:pPr>
              <w:pStyle w:val="ListParagraph"/>
              <w:numPr>
                <w:ilvl w:val="0"/>
                <w:numId w:val="1"/>
              </w:numPr>
              <w:jc w:val="center"/>
              <w:rPr>
                <w:b/>
                <w:bCs/>
              </w:rPr>
            </w:pPr>
          </w:p>
        </w:tc>
        <w:tc>
          <w:tcPr>
            <w:tcW w:w="8466" w:type="dxa"/>
          </w:tcPr>
          <w:p w14:paraId="6ABCE105" w14:textId="578895F4" w:rsidR="00F07FBF" w:rsidRPr="008E2869" w:rsidRDefault="001215FF" w:rsidP="00E02DCA">
            <w:pPr>
              <w:rPr>
                <w:b/>
                <w:bCs/>
              </w:rPr>
            </w:pPr>
            <w:r w:rsidRPr="008E2869">
              <w:rPr>
                <w:b/>
                <w:bCs/>
              </w:rPr>
              <w:t>Welcome,</w:t>
            </w:r>
            <w:r w:rsidR="000B66A7" w:rsidRPr="008E2869">
              <w:rPr>
                <w:b/>
                <w:bCs/>
              </w:rPr>
              <w:t xml:space="preserve"> Apologies</w:t>
            </w:r>
            <w:r w:rsidR="000A424A" w:rsidRPr="008E2869">
              <w:rPr>
                <w:b/>
                <w:bCs/>
              </w:rPr>
              <w:t>, Introductions</w:t>
            </w:r>
          </w:p>
          <w:p w14:paraId="0265B0AA" w14:textId="15EF882B" w:rsidR="000A424A" w:rsidRPr="008E2869" w:rsidRDefault="003301B5" w:rsidP="00BE7CD9">
            <w:pPr>
              <w:rPr>
                <w:bCs/>
              </w:rPr>
            </w:pPr>
            <w:r>
              <w:rPr>
                <w:bCs/>
              </w:rPr>
              <w:t>DH</w:t>
            </w:r>
            <w:r w:rsidR="00BE7CD9" w:rsidRPr="008E2869">
              <w:rPr>
                <w:bCs/>
              </w:rPr>
              <w:t xml:space="preserve"> welcomed everyone to the </w:t>
            </w:r>
            <w:proofErr w:type="gramStart"/>
            <w:r w:rsidR="00BE7CD9" w:rsidRPr="008E2869">
              <w:rPr>
                <w:bCs/>
              </w:rPr>
              <w:t>meeting</w:t>
            </w:r>
            <w:proofErr w:type="gramEnd"/>
          </w:p>
          <w:p w14:paraId="76AC308C" w14:textId="0E236542" w:rsidR="00BE7CD9" w:rsidRPr="008E2869" w:rsidRDefault="00BE7CD9" w:rsidP="00BE7CD9">
            <w:pPr>
              <w:rPr>
                <w:bCs/>
              </w:rPr>
            </w:pPr>
            <w:r w:rsidRPr="008E2869">
              <w:rPr>
                <w:bCs/>
                <w:highlight w:val="green"/>
              </w:rPr>
              <w:t>ACTION 1.1:</w:t>
            </w:r>
            <w:r w:rsidRPr="008E2869">
              <w:rPr>
                <w:bCs/>
              </w:rPr>
              <w:t xml:space="preserve"> </w:t>
            </w:r>
            <w:r w:rsidR="004B208E">
              <w:rPr>
                <w:bCs/>
              </w:rPr>
              <w:t xml:space="preserve">JH </w:t>
            </w:r>
            <w:r w:rsidRPr="008E2869">
              <w:rPr>
                <w:bCs/>
              </w:rPr>
              <w:t>to email those who “</w:t>
            </w:r>
            <w:r w:rsidRPr="008E2869">
              <w:t xml:space="preserve">expressed an interest in joining the group” to ask they still wanted to be on the membership. </w:t>
            </w:r>
          </w:p>
          <w:p w14:paraId="09685E2B" w14:textId="49F97761" w:rsidR="00BE7CD9" w:rsidRPr="008E2869" w:rsidRDefault="00BE7CD9" w:rsidP="00BE7CD9">
            <w:pPr>
              <w:rPr>
                <w:bCs/>
              </w:rPr>
            </w:pPr>
          </w:p>
        </w:tc>
        <w:tc>
          <w:tcPr>
            <w:tcW w:w="1204" w:type="dxa"/>
          </w:tcPr>
          <w:p w14:paraId="6102D3DB" w14:textId="77777777" w:rsidR="002929B1" w:rsidRPr="008E2869" w:rsidRDefault="002929B1" w:rsidP="00F45451">
            <w:pPr>
              <w:rPr>
                <w:bCs/>
              </w:rPr>
            </w:pPr>
          </w:p>
          <w:p w14:paraId="25483753" w14:textId="77777777" w:rsidR="00C3433A" w:rsidRPr="008E2869" w:rsidRDefault="00C3433A" w:rsidP="00F45451">
            <w:pPr>
              <w:rPr>
                <w:bCs/>
              </w:rPr>
            </w:pPr>
          </w:p>
          <w:p w14:paraId="03F156DD" w14:textId="3B9D83D3" w:rsidR="00BE7CD9" w:rsidRPr="008E2869" w:rsidRDefault="00BE7CD9" w:rsidP="00F45451">
            <w:pPr>
              <w:rPr>
                <w:bCs/>
              </w:rPr>
            </w:pPr>
            <w:r w:rsidRPr="008E2869">
              <w:rPr>
                <w:bCs/>
              </w:rPr>
              <w:t>JH</w:t>
            </w:r>
          </w:p>
        </w:tc>
      </w:tr>
      <w:tr w:rsidR="001215FF" w:rsidRPr="008E2869" w14:paraId="071E85F1" w14:textId="77777777" w:rsidTr="00562C00">
        <w:trPr>
          <w:jc w:val="center"/>
        </w:trPr>
        <w:tc>
          <w:tcPr>
            <w:tcW w:w="673" w:type="dxa"/>
          </w:tcPr>
          <w:p w14:paraId="388FE956" w14:textId="77777777" w:rsidR="001215FF" w:rsidRPr="008E2869" w:rsidRDefault="001215FF" w:rsidP="00311967">
            <w:pPr>
              <w:pStyle w:val="ListParagraph"/>
              <w:numPr>
                <w:ilvl w:val="0"/>
                <w:numId w:val="1"/>
              </w:numPr>
              <w:tabs>
                <w:tab w:val="left" w:pos="311"/>
              </w:tabs>
              <w:jc w:val="center"/>
              <w:rPr>
                <w:b/>
                <w:bCs/>
              </w:rPr>
            </w:pPr>
          </w:p>
        </w:tc>
        <w:tc>
          <w:tcPr>
            <w:tcW w:w="8466" w:type="dxa"/>
          </w:tcPr>
          <w:p w14:paraId="7ABAA2CD" w14:textId="5797D05E" w:rsidR="000A424A" w:rsidRPr="008E2869" w:rsidRDefault="00350F6D" w:rsidP="000A424A">
            <w:pPr>
              <w:rPr>
                <w:i/>
                <w:lang w:val="en-US"/>
              </w:rPr>
            </w:pPr>
            <w:r w:rsidRPr="008E2869">
              <w:rPr>
                <w:b/>
                <w:lang w:val="en-US"/>
              </w:rPr>
              <w:t xml:space="preserve">Previous Actions – </w:t>
            </w:r>
            <w:r w:rsidRPr="008E2869">
              <w:rPr>
                <w:i/>
                <w:lang w:val="en-US"/>
              </w:rPr>
              <w:t>unless otherwise stated below, action has been achieved</w:t>
            </w:r>
          </w:p>
          <w:p w14:paraId="55199E0A" w14:textId="7C79DE44" w:rsidR="005F715F" w:rsidRPr="008E2869" w:rsidRDefault="003301B5" w:rsidP="001E61A5">
            <w:pPr>
              <w:pStyle w:val="ListParagraph"/>
              <w:numPr>
                <w:ilvl w:val="0"/>
                <w:numId w:val="7"/>
              </w:numPr>
              <w:rPr>
                <w:lang w:val="en-US"/>
              </w:rPr>
            </w:pPr>
            <w:r>
              <w:rPr>
                <w:lang w:val="en-US"/>
              </w:rPr>
              <w:t>DH</w:t>
            </w:r>
            <w:r w:rsidR="001E61A5" w:rsidRPr="008E2869">
              <w:rPr>
                <w:lang w:val="en-US"/>
              </w:rPr>
              <w:t xml:space="preserve"> will send out details of future </w:t>
            </w:r>
            <w:proofErr w:type="spellStart"/>
            <w:r w:rsidR="001E61A5" w:rsidRPr="008E2869">
              <w:rPr>
                <w:lang w:val="en-US"/>
              </w:rPr>
              <w:t>CASCAIDr</w:t>
            </w:r>
            <w:proofErr w:type="spellEnd"/>
            <w:r w:rsidR="001E61A5" w:rsidRPr="008E2869">
              <w:rPr>
                <w:lang w:val="en-US"/>
              </w:rPr>
              <w:t xml:space="preserve"> workshops on </w:t>
            </w:r>
            <w:r w:rsidR="001E61A5" w:rsidRPr="008E2869">
              <w:rPr>
                <w:b/>
                <w:lang w:val="en-US"/>
              </w:rPr>
              <w:t xml:space="preserve">Direct Payments </w:t>
            </w:r>
            <w:r w:rsidR="001E61A5" w:rsidRPr="008E2869">
              <w:rPr>
                <w:lang w:val="en-US"/>
              </w:rPr>
              <w:t>(DPs). Currently they have published dates of workshops</w:t>
            </w:r>
            <w:r w:rsidR="005F715F" w:rsidRPr="008E2869">
              <w:rPr>
                <w:lang w:val="en-US"/>
              </w:rPr>
              <w:t>, starting in September, on</w:t>
            </w:r>
            <w:r w:rsidR="001E61A5" w:rsidRPr="008E2869">
              <w:rPr>
                <w:lang w:val="en-US"/>
              </w:rPr>
              <w:t xml:space="preserve"> the Care Act, which </w:t>
            </w:r>
            <w:r>
              <w:rPr>
                <w:lang w:val="en-US"/>
              </w:rPr>
              <w:t>DH</w:t>
            </w:r>
            <w:r w:rsidR="001E61A5" w:rsidRPr="008E2869">
              <w:rPr>
                <w:lang w:val="en-US"/>
              </w:rPr>
              <w:t xml:space="preserve"> would highly recommend. </w:t>
            </w:r>
            <w:r w:rsidR="005F715F" w:rsidRPr="008E2869">
              <w:rPr>
                <w:lang w:val="en-US"/>
              </w:rPr>
              <w:t xml:space="preserve">There is a cost to these workshops, please see the link for details. </w:t>
            </w:r>
          </w:p>
          <w:p w14:paraId="3E14E80D" w14:textId="052D68DB" w:rsidR="00105EEF" w:rsidRPr="008E2869" w:rsidRDefault="00170A63" w:rsidP="005F715F">
            <w:pPr>
              <w:pStyle w:val="ListParagraph"/>
              <w:ind w:left="360"/>
            </w:pPr>
            <w:hyperlink r:id="rId11" w:history="1">
              <w:r w:rsidR="00105EEF" w:rsidRPr="008E2869">
                <w:rPr>
                  <w:rStyle w:val="Hyperlink"/>
                </w:rPr>
                <w:t>https://www.cascaidr.org.uk/2022/06/22/cascaidr-public-care-act-course-2022-2023/</w:t>
              </w:r>
            </w:hyperlink>
          </w:p>
          <w:p w14:paraId="35FB76F2" w14:textId="7B8BA5F8" w:rsidR="00442A36" w:rsidRPr="008E2869" w:rsidRDefault="00442A36" w:rsidP="00442A36">
            <w:pPr>
              <w:pStyle w:val="ListParagraph"/>
              <w:numPr>
                <w:ilvl w:val="0"/>
                <w:numId w:val="7"/>
              </w:numPr>
              <w:rPr>
                <w:lang w:val="en-US"/>
              </w:rPr>
            </w:pPr>
            <w:r w:rsidRPr="008E2869">
              <w:rPr>
                <w:lang w:val="en-US"/>
              </w:rPr>
              <w:t xml:space="preserve">Still looking for </w:t>
            </w:r>
            <w:r w:rsidR="00757698" w:rsidRPr="008E2869">
              <w:rPr>
                <w:lang w:val="en-US"/>
              </w:rPr>
              <w:t xml:space="preserve">a volunteer carer to sit on the LD Communications Working Group. </w:t>
            </w:r>
          </w:p>
          <w:p w14:paraId="376B1022" w14:textId="1B7C6460" w:rsidR="00757698" w:rsidRPr="008E2869" w:rsidRDefault="00757698" w:rsidP="00757698">
            <w:pPr>
              <w:pStyle w:val="ListParagraph"/>
              <w:ind w:left="360"/>
              <w:rPr>
                <w:lang w:val="en-US"/>
              </w:rPr>
            </w:pPr>
            <w:r w:rsidRPr="008E2869">
              <w:rPr>
                <w:highlight w:val="green"/>
                <w:lang w:val="en-US"/>
              </w:rPr>
              <w:t>ACTION 2.1:</w:t>
            </w:r>
            <w:r w:rsidRPr="008E2869">
              <w:rPr>
                <w:lang w:val="en-US"/>
              </w:rPr>
              <w:t xml:space="preserve"> </w:t>
            </w:r>
            <w:r w:rsidR="004B208E">
              <w:rPr>
                <w:lang w:val="en-US"/>
              </w:rPr>
              <w:t xml:space="preserve">JH </w:t>
            </w:r>
            <w:r w:rsidRPr="008E2869">
              <w:rPr>
                <w:lang w:val="en-US"/>
              </w:rPr>
              <w:t xml:space="preserve">to email out to members to ask for a </w:t>
            </w:r>
            <w:proofErr w:type="gramStart"/>
            <w:r w:rsidRPr="008E2869">
              <w:rPr>
                <w:lang w:val="en-US"/>
              </w:rPr>
              <w:t>volunteer</w:t>
            </w:r>
            <w:proofErr w:type="gramEnd"/>
          </w:p>
          <w:p w14:paraId="18E09BF8" w14:textId="6BE4AA67" w:rsidR="00757698" w:rsidRPr="008E2869" w:rsidRDefault="00757698" w:rsidP="00757698">
            <w:pPr>
              <w:pStyle w:val="ListParagraph"/>
              <w:ind w:left="360"/>
              <w:rPr>
                <w:lang w:val="en-US"/>
              </w:rPr>
            </w:pPr>
          </w:p>
          <w:p w14:paraId="3E6A25B5" w14:textId="12E66E3C" w:rsidR="00757698" w:rsidRPr="008E2869" w:rsidRDefault="00757698" w:rsidP="00757698">
            <w:pPr>
              <w:pStyle w:val="ListParagraph"/>
              <w:ind w:left="360"/>
              <w:rPr>
                <w:lang w:val="en-US"/>
              </w:rPr>
            </w:pPr>
            <w:r w:rsidRPr="008E2869">
              <w:rPr>
                <w:lang w:val="en-US"/>
              </w:rPr>
              <w:t>The LD Complex Needs Group have enough carer members. The group has not met yet, should meet in September; waiting for the 4 provider members to be confirmed. The next step is to identify the carer member who will Chair this group.</w:t>
            </w:r>
          </w:p>
          <w:p w14:paraId="15E3AF42" w14:textId="4D4377A2" w:rsidR="00757698" w:rsidRPr="008E2869" w:rsidRDefault="00757698" w:rsidP="00757698">
            <w:pPr>
              <w:pStyle w:val="ListParagraph"/>
              <w:ind w:left="360"/>
              <w:rPr>
                <w:lang w:val="en-US"/>
              </w:rPr>
            </w:pPr>
            <w:r w:rsidRPr="008E2869">
              <w:rPr>
                <w:highlight w:val="green"/>
                <w:lang w:val="en-US"/>
              </w:rPr>
              <w:t>ACTION 2.2:</w:t>
            </w:r>
            <w:r w:rsidRPr="008E2869">
              <w:rPr>
                <w:lang w:val="en-US"/>
              </w:rPr>
              <w:t xml:space="preserve"> Amanda to suggest a process to select the Chair, and discuss at the first meeting. This person will also be one of the 3 carer reps on the </w:t>
            </w:r>
            <w:r w:rsidRPr="008E2869">
              <w:rPr>
                <w:b/>
                <w:lang w:val="en-US"/>
              </w:rPr>
              <w:t>Learning Disability Partnership</w:t>
            </w:r>
            <w:r w:rsidRPr="008E2869">
              <w:rPr>
                <w:lang w:val="en-US"/>
              </w:rPr>
              <w:t xml:space="preserve"> (LDP). </w:t>
            </w:r>
          </w:p>
          <w:p w14:paraId="30515326" w14:textId="165A0C83" w:rsidR="00757698" w:rsidRPr="008E2869" w:rsidRDefault="00757698" w:rsidP="00757698">
            <w:pPr>
              <w:pStyle w:val="ListParagraph"/>
              <w:ind w:left="360"/>
              <w:rPr>
                <w:lang w:val="en-US"/>
              </w:rPr>
            </w:pPr>
          </w:p>
          <w:p w14:paraId="05057924" w14:textId="4C882694" w:rsidR="00A96EBF" w:rsidRPr="008E2869" w:rsidRDefault="00A96EBF" w:rsidP="00A96EBF">
            <w:pPr>
              <w:pStyle w:val="ListParagraph"/>
              <w:numPr>
                <w:ilvl w:val="0"/>
                <w:numId w:val="7"/>
              </w:numPr>
              <w:spacing w:line="252" w:lineRule="auto"/>
              <w:rPr>
                <w:lang w:val="en-US"/>
              </w:rPr>
            </w:pPr>
            <w:r w:rsidRPr="008E2869">
              <w:rPr>
                <w:lang w:val="en-US"/>
              </w:rPr>
              <w:t>J</w:t>
            </w:r>
            <w:r w:rsidR="004B208E">
              <w:rPr>
                <w:lang w:val="en-US"/>
              </w:rPr>
              <w:t>C</w:t>
            </w:r>
            <w:r w:rsidRPr="008E2869">
              <w:rPr>
                <w:lang w:val="en-US"/>
              </w:rPr>
              <w:t xml:space="preserve"> suggested that perhaps the 3</w:t>
            </w:r>
            <w:r w:rsidRPr="008E2869">
              <w:rPr>
                <w:vertAlign w:val="superscript"/>
                <w:lang w:val="en-US"/>
              </w:rPr>
              <w:t>rd</w:t>
            </w:r>
            <w:r w:rsidRPr="008E2869">
              <w:rPr>
                <w:lang w:val="en-US"/>
              </w:rPr>
              <w:t xml:space="preserve"> carer rep could be identified, from this meeting; each time there is a new meeting, depending on who would be the best representative, based on the agenda. This way it keeps the 3</w:t>
            </w:r>
            <w:r w:rsidRPr="008E2869">
              <w:rPr>
                <w:vertAlign w:val="superscript"/>
                <w:lang w:val="en-US"/>
              </w:rPr>
              <w:t>rd</w:t>
            </w:r>
            <w:r w:rsidRPr="008E2869">
              <w:rPr>
                <w:lang w:val="en-US"/>
              </w:rPr>
              <w:t xml:space="preserve"> member fluid. </w:t>
            </w:r>
            <w:r w:rsidR="003301B5">
              <w:rPr>
                <w:lang w:val="en-US"/>
              </w:rPr>
              <w:t>DH</w:t>
            </w:r>
            <w:r w:rsidRPr="008E2869">
              <w:rPr>
                <w:lang w:val="en-US"/>
              </w:rPr>
              <w:t xml:space="preserve"> agreed this was a good idea.</w:t>
            </w:r>
          </w:p>
          <w:p w14:paraId="179ECCA4" w14:textId="30EE8CBC" w:rsidR="00757698" w:rsidRPr="008E2869" w:rsidRDefault="00A96EBF" w:rsidP="00757698">
            <w:pPr>
              <w:pStyle w:val="ListParagraph"/>
              <w:ind w:left="360"/>
              <w:rPr>
                <w:lang w:val="en-US"/>
              </w:rPr>
            </w:pPr>
            <w:r w:rsidRPr="008E2869">
              <w:rPr>
                <w:highlight w:val="green"/>
                <w:lang w:val="en-US"/>
              </w:rPr>
              <w:lastRenderedPageBreak/>
              <w:t>ACTION 2.3:</w:t>
            </w:r>
            <w:r w:rsidRPr="008E2869">
              <w:rPr>
                <w:i/>
                <w:lang w:val="en-US"/>
              </w:rPr>
              <w:t xml:space="preserve"> </w:t>
            </w:r>
            <w:proofErr w:type="gramStart"/>
            <w:r w:rsidR="00757698" w:rsidRPr="008E2869">
              <w:rPr>
                <w:i/>
                <w:lang w:val="en-US"/>
              </w:rPr>
              <w:t>S</w:t>
            </w:r>
            <w:r w:rsidR="004B208E">
              <w:rPr>
                <w:i/>
                <w:lang w:val="en-US"/>
              </w:rPr>
              <w:t>O</w:t>
            </w:r>
            <w:proofErr w:type="gramEnd"/>
            <w:r w:rsidR="00757698" w:rsidRPr="008E2869">
              <w:rPr>
                <w:i/>
                <w:lang w:val="en-US"/>
              </w:rPr>
              <w:t xml:space="preserve"> suggested this proposal (re the 3</w:t>
            </w:r>
            <w:r w:rsidR="00757698" w:rsidRPr="008E2869">
              <w:rPr>
                <w:i/>
                <w:vertAlign w:val="superscript"/>
                <w:lang w:val="en-US"/>
              </w:rPr>
              <w:t>rd</w:t>
            </w:r>
            <w:r w:rsidR="00757698" w:rsidRPr="008E2869">
              <w:rPr>
                <w:i/>
                <w:lang w:val="en-US"/>
              </w:rPr>
              <w:t xml:space="preserve"> carer rep) is taken to the LDP for approval</w:t>
            </w:r>
            <w:r w:rsidR="00757698" w:rsidRPr="008E2869">
              <w:rPr>
                <w:lang w:val="en-US"/>
              </w:rPr>
              <w:t xml:space="preserve"> – remain on actions until LDP meeting in September has taken place. </w:t>
            </w:r>
          </w:p>
          <w:p w14:paraId="0F6E487F" w14:textId="31F4F532" w:rsidR="00A96EBF" w:rsidRPr="008E2869" w:rsidRDefault="00A96EBF" w:rsidP="00757698">
            <w:pPr>
              <w:pStyle w:val="ListParagraph"/>
              <w:ind w:left="360"/>
              <w:rPr>
                <w:lang w:val="en-US"/>
              </w:rPr>
            </w:pPr>
          </w:p>
          <w:p w14:paraId="1D6F5FD3" w14:textId="08EA73E7" w:rsidR="00A96EBF" w:rsidRPr="00C840F9" w:rsidRDefault="00A96EBF" w:rsidP="00A96EBF">
            <w:pPr>
              <w:pStyle w:val="ListParagraph"/>
              <w:numPr>
                <w:ilvl w:val="0"/>
                <w:numId w:val="7"/>
              </w:numPr>
              <w:rPr>
                <w:i/>
                <w:lang w:val="en-US"/>
              </w:rPr>
            </w:pPr>
            <w:r w:rsidRPr="008E2869">
              <w:rPr>
                <w:highlight w:val="green"/>
                <w:lang w:val="en-US"/>
              </w:rPr>
              <w:t>ACTION 2.4:</w:t>
            </w:r>
            <w:r w:rsidRPr="008E2869">
              <w:rPr>
                <w:lang w:val="en-US"/>
              </w:rPr>
              <w:t xml:space="preserve"> This action to remain on Action Log: </w:t>
            </w:r>
            <w:r w:rsidRPr="00C840F9">
              <w:rPr>
                <w:i/>
                <w:lang w:val="en-US"/>
              </w:rPr>
              <w:t xml:space="preserve">Members to send any comments on the proposals re LDP structure to </w:t>
            </w:r>
            <w:proofErr w:type="gramStart"/>
            <w:r w:rsidRPr="00C840F9">
              <w:rPr>
                <w:i/>
                <w:lang w:val="en-US"/>
              </w:rPr>
              <w:t>J</w:t>
            </w:r>
            <w:r w:rsidR="004B208E">
              <w:rPr>
                <w:i/>
                <w:lang w:val="en-US"/>
              </w:rPr>
              <w:t>H</w:t>
            </w:r>
            <w:proofErr w:type="gramEnd"/>
          </w:p>
          <w:p w14:paraId="4F0AF625" w14:textId="25685180" w:rsidR="00A96EBF" w:rsidRPr="008E2869" w:rsidRDefault="00A96EBF" w:rsidP="00A96EBF">
            <w:pPr>
              <w:rPr>
                <w:lang w:val="en-US"/>
              </w:rPr>
            </w:pPr>
          </w:p>
          <w:p w14:paraId="516EF6F1" w14:textId="435C0E88" w:rsidR="00A96EBF" w:rsidRPr="00C840F9" w:rsidRDefault="00A96EBF" w:rsidP="00C840F9">
            <w:pPr>
              <w:pStyle w:val="ListParagraph"/>
              <w:numPr>
                <w:ilvl w:val="0"/>
                <w:numId w:val="7"/>
              </w:numPr>
            </w:pPr>
            <w:proofErr w:type="gramStart"/>
            <w:r w:rsidRPr="00C840F9">
              <w:rPr>
                <w:i/>
                <w:lang w:val="en-US"/>
              </w:rPr>
              <w:t>S</w:t>
            </w:r>
            <w:r w:rsidR="004B208E">
              <w:rPr>
                <w:i/>
                <w:lang w:val="en-US"/>
              </w:rPr>
              <w:t>O</w:t>
            </w:r>
            <w:proofErr w:type="gramEnd"/>
            <w:r w:rsidRPr="00C840F9">
              <w:rPr>
                <w:i/>
                <w:lang w:val="en-US"/>
              </w:rPr>
              <w:t xml:space="preserve"> and M</w:t>
            </w:r>
            <w:r w:rsidR="004B208E">
              <w:rPr>
                <w:i/>
                <w:lang w:val="en-US"/>
              </w:rPr>
              <w:t>W</w:t>
            </w:r>
            <w:r w:rsidRPr="00C840F9">
              <w:rPr>
                <w:i/>
                <w:lang w:val="en-US"/>
              </w:rPr>
              <w:t xml:space="preserve"> to discuss further, outside this meeting, how members access information, in their role as appointee</w:t>
            </w:r>
            <w:r w:rsidRPr="00C840F9">
              <w:rPr>
                <w:lang w:val="en-US"/>
              </w:rPr>
              <w:t xml:space="preserve">. </w:t>
            </w:r>
            <w:proofErr w:type="gramStart"/>
            <w:r w:rsidRPr="00C840F9">
              <w:rPr>
                <w:lang w:val="en-US"/>
              </w:rPr>
              <w:t>S</w:t>
            </w:r>
            <w:r w:rsidR="004B208E">
              <w:rPr>
                <w:lang w:val="en-US"/>
              </w:rPr>
              <w:t>O</w:t>
            </w:r>
            <w:proofErr w:type="gramEnd"/>
            <w:r w:rsidRPr="00C840F9">
              <w:rPr>
                <w:lang w:val="en-US"/>
              </w:rPr>
              <w:t xml:space="preserve"> and M</w:t>
            </w:r>
            <w:r w:rsidR="004B208E">
              <w:rPr>
                <w:lang w:val="en-US"/>
              </w:rPr>
              <w:t>W</w:t>
            </w:r>
            <w:r w:rsidRPr="00C840F9">
              <w:rPr>
                <w:lang w:val="en-US"/>
              </w:rPr>
              <w:t xml:space="preserve"> hav</w:t>
            </w:r>
            <w:r w:rsidR="00C840F9">
              <w:rPr>
                <w:lang w:val="en-US"/>
              </w:rPr>
              <w:t>e met. S</w:t>
            </w:r>
            <w:r w:rsidR="004B208E">
              <w:rPr>
                <w:lang w:val="en-US"/>
              </w:rPr>
              <w:t>O</w:t>
            </w:r>
            <w:r w:rsidR="00C840F9">
              <w:rPr>
                <w:lang w:val="en-US"/>
              </w:rPr>
              <w:t xml:space="preserve"> also provided these</w:t>
            </w:r>
            <w:r w:rsidRPr="00C840F9">
              <w:rPr>
                <w:lang w:val="en-US"/>
              </w:rPr>
              <w:t xml:space="preserve"> link</w:t>
            </w:r>
            <w:r w:rsidR="00C840F9">
              <w:rPr>
                <w:lang w:val="en-US"/>
              </w:rPr>
              <w:t>s</w:t>
            </w:r>
            <w:r w:rsidRPr="00C840F9">
              <w:rPr>
                <w:lang w:val="en-US"/>
              </w:rPr>
              <w:t xml:space="preserve">, which gives </w:t>
            </w:r>
            <w:r w:rsidRPr="00C840F9">
              <w:t xml:space="preserve">information on being an appointee  </w:t>
            </w:r>
            <w:hyperlink r:id="rId12" w:history="1">
              <w:r w:rsidRPr="00C840F9">
                <w:rPr>
                  <w:rStyle w:val="Hyperlink"/>
                </w:rPr>
                <w:t>Become an appointee for someone claiming benefits - GOV.UK (www.gov.uk)</w:t>
              </w:r>
            </w:hyperlink>
            <w:r w:rsidRPr="00C840F9">
              <w:t xml:space="preserve"> and </w:t>
            </w:r>
            <w:hyperlink r:id="rId13" w:history="1">
              <w:r w:rsidRPr="00C840F9">
                <w:rPr>
                  <w:rStyle w:val="Hyperlink"/>
                </w:rPr>
                <w:t>Managing affairs for someone else - Citizens Advice</w:t>
              </w:r>
            </w:hyperlink>
          </w:p>
          <w:p w14:paraId="29044CED" w14:textId="77777777" w:rsidR="00A96EBF" w:rsidRPr="008E2869" w:rsidRDefault="00A96EBF" w:rsidP="00A96EBF"/>
          <w:p w14:paraId="3786DC15" w14:textId="738FFDCB" w:rsidR="00A96EBF" w:rsidRPr="008E2869" w:rsidRDefault="00A96EBF" w:rsidP="00A96EBF">
            <w:pPr>
              <w:pStyle w:val="ListParagraph"/>
              <w:numPr>
                <w:ilvl w:val="0"/>
                <w:numId w:val="7"/>
              </w:numPr>
              <w:rPr>
                <w:lang w:val="en-US"/>
              </w:rPr>
            </w:pPr>
            <w:r w:rsidRPr="008E2869">
              <w:t>J</w:t>
            </w:r>
            <w:r w:rsidR="004B208E">
              <w:t xml:space="preserve">C </w:t>
            </w:r>
            <w:r w:rsidRPr="008E2869">
              <w:t xml:space="preserve">asked if we could have the agenda for the next LDP, so that carers can discuss, prior to the meeting, and contribute at the LDP. </w:t>
            </w:r>
          </w:p>
          <w:p w14:paraId="45CDC20A" w14:textId="1E23B0BD" w:rsidR="00D1428C" w:rsidRPr="004C5328" w:rsidRDefault="00A96EBF" w:rsidP="004C5328">
            <w:pPr>
              <w:pStyle w:val="ListParagraph"/>
              <w:ind w:left="360"/>
              <w:rPr>
                <w:lang w:val="en-US"/>
              </w:rPr>
            </w:pPr>
            <w:r w:rsidRPr="008E2869">
              <w:rPr>
                <w:highlight w:val="green"/>
              </w:rPr>
              <w:t>ACTION 2.5:</w:t>
            </w:r>
            <w:r w:rsidRPr="008E2869">
              <w:t xml:space="preserve">  A</w:t>
            </w:r>
            <w:r w:rsidR="004B208E">
              <w:t>L</w:t>
            </w:r>
            <w:r w:rsidRPr="008E2869">
              <w:t xml:space="preserve"> to share agenda at next meeting, for discussion and in preparation for next LDP on 30</w:t>
            </w:r>
            <w:r w:rsidRPr="008E2869">
              <w:rPr>
                <w:vertAlign w:val="superscript"/>
              </w:rPr>
              <w:t>th</w:t>
            </w:r>
            <w:r w:rsidR="004C5328">
              <w:t xml:space="preserve"> September.</w:t>
            </w:r>
          </w:p>
        </w:tc>
        <w:tc>
          <w:tcPr>
            <w:tcW w:w="1204" w:type="dxa"/>
          </w:tcPr>
          <w:p w14:paraId="3E6E61C6" w14:textId="4B3CE2D3" w:rsidR="00CB7081" w:rsidRPr="008E2869" w:rsidRDefault="00CB7081" w:rsidP="00F45451">
            <w:pPr>
              <w:rPr>
                <w:bCs/>
              </w:rPr>
            </w:pPr>
          </w:p>
          <w:p w14:paraId="79D69E40" w14:textId="13AA7F82" w:rsidR="00757698" w:rsidRPr="008E2869" w:rsidRDefault="00757698" w:rsidP="00F45451">
            <w:pPr>
              <w:rPr>
                <w:bCs/>
              </w:rPr>
            </w:pPr>
          </w:p>
          <w:p w14:paraId="0EEA4A10" w14:textId="2B33A113" w:rsidR="00757698" w:rsidRPr="008E2869" w:rsidRDefault="00757698" w:rsidP="00F45451">
            <w:pPr>
              <w:rPr>
                <w:bCs/>
              </w:rPr>
            </w:pPr>
          </w:p>
          <w:p w14:paraId="76B7330A" w14:textId="3E32EA95" w:rsidR="00757698" w:rsidRPr="008E2869" w:rsidRDefault="00757698" w:rsidP="00F45451">
            <w:pPr>
              <w:rPr>
                <w:bCs/>
              </w:rPr>
            </w:pPr>
          </w:p>
          <w:p w14:paraId="425E2614" w14:textId="46E99204" w:rsidR="00757698" w:rsidRPr="008E2869" w:rsidRDefault="00757698" w:rsidP="00F45451">
            <w:pPr>
              <w:rPr>
                <w:bCs/>
              </w:rPr>
            </w:pPr>
          </w:p>
          <w:p w14:paraId="09937AC0" w14:textId="32E68229" w:rsidR="00757698" w:rsidRPr="008E2869" w:rsidRDefault="00757698" w:rsidP="00F45451">
            <w:pPr>
              <w:rPr>
                <w:bCs/>
              </w:rPr>
            </w:pPr>
          </w:p>
          <w:p w14:paraId="501C2434" w14:textId="0C0C8574" w:rsidR="00757698" w:rsidRPr="008E2869" w:rsidRDefault="00757698" w:rsidP="00F45451">
            <w:pPr>
              <w:rPr>
                <w:bCs/>
              </w:rPr>
            </w:pPr>
          </w:p>
          <w:p w14:paraId="57686D0F" w14:textId="7226F0B5" w:rsidR="00757698" w:rsidRPr="008E2869" w:rsidRDefault="00757698" w:rsidP="00F45451">
            <w:pPr>
              <w:rPr>
                <w:bCs/>
              </w:rPr>
            </w:pPr>
          </w:p>
          <w:p w14:paraId="5AED422B" w14:textId="4223A57F" w:rsidR="00757698" w:rsidRPr="008E2869" w:rsidRDefault="00757698" w:rsidP="00F45451">
            <w:pPr>
              <w:rPr>
                <w:bCs/>
              </w:rPr>
            </w:pPr>
          </w:p>
          <w:p w14:paraId="6C90E28F" w14:textId="4B53AF5E" w:rsidR="00757698" w:rsidRPr="008E2869" w:rsidRDefault="00757698" w:rsidP="00F45451">
            <w:pPr>
              <w:rPr>
                <w:bCs/>
              </w:rPr>
            </w:pPr>
          </w:p>
          <w:p w14:paraId="78F7595F" w14:textId="77777777" w:rsidR="00105EEF" w:rsidRPr="008E2869" w:rsidRDefault="00105EEF" w:rsidP="00F45451">
            <w:pPr>
              <w:rPr>
                <w:bCs/>
              </w:rPr>
            </w:pPr>
          </w:p>
          <w:p w14:paraId="647B8E73" w14:textId="1067CB85" w:rsidR="00757698" w:rsidRPr="008E2869" w:rsidRDefault="00757698" w:rsidP="00F45451">
            <w:pPr>
              <w:rPr>
                <w:bCs/>
              </w:rPr>
            </w:pPr>
            <w:r w:rsidRPr="008E2869">
              <w:rPr>
                <w:bCs/>
              </w:rPr>
              <w:t>JH</w:t>
            </w:r>
          </w:p>
          <w:p w14:paraId="28B39CD6" w14:textId="4BE18525" w:rsidR="00757698" w:rsidRPr="008E2869" w:rsidRDefault="00757698" w:rsidP="00F45451">
            <w:pPr>
              <w:rPr>
                <w:bCs/>
              </w:rPr>
            </w:pPr>
          </w:p>
          <w:p w14:paraId="25BDAEA4" w14:textId="4CFAA067" w:rsidR="00757698" w:rsidRPr="008E2869" w:rsidRDefault="00757698" w:rsidP="00F45451">
            <w:pPr>
              <w:rPr>
                <w:bCs/>
              </w:rPr>
            </w:pPr>
          </w:p>
          <w:p w14:paraId="45E85CF8" w14:textId="3AEB6D86" w:rsidR="00757698" w:rsidRPr="008E2869" w:rsidRDefault="00757698" w:rsidP="00F45451">
            <w:pPr>
              <w:rPr>
                <w:bCs/>
              </w:rPr>
            </w:pPr>
          </w:p>
          <w:p w14:paraId="74D58292" w14:textId="6871470D" w:rsidR="00757698" w:rsidRPr="008E2869" w:rsidRDefault="00757698" w:rsidP="00F45451">
            <w:pPr>
              <w:rPr>
                <w:bCs/>
              </w:rPr>
            </w:pPr>
          </w:p>
          <w:p w14:paraId="5CBFAD4A" w14:textId="1988770B" w:rsidR="00757698" w:rsidRPr="008E2869" w:rsidRDefault="00757698" w:rsidP="00F45451">
            <w:pPr>
              <w:rPr>
                <w:bCs/>
              </w:rPr>
            </w:pPr>
          </w:p>
          <w:p w14:paraId="234B9F90" w14:textId="2D250903" w:rsidR="00757698" w:rsidRPr="008E2869" w:rsidRDefault="00757698" w:rsidP="00F45451">
            <w:pPr>
              <w:rPr>
                <w:bCs/>
              </w:rPr>
            </w:pPr>
            <w:r w:rsidRPr="008E2869">
              <w:rPr>
                <w:bCs/>
              </w:rPr>
              <w:t>AL</w:t>
            </w:r>
          </w:p>
          <w:p w14:paraId="00D78DAA" w14:textId="62A974D6" w:rsidR="00A96EBF" w:rsidRPr="008E2869" w:rsidRDefault="00A96EBF" w:rsidP="00F45451">
            <w:pPr>
              <w:rPr>
                <w:bCs/>
              </w:rPr>
            </w:pPr>
          </w:p>
          <w:p w14:paraId="19F40F22" w14:textId="4F623ECF" w:rsidR="00A96EBF" w:rsidRPr="008E2869" w:rsidRDefault="00A96EBF" w:rsidP="00F45451">
            <w:pPr>
              <w:rPr>
                <w:bCs/>
              </w:rPr>
            </w:pPr>
          </w:p>
          <w:p w14:paraId="071073F4" w14:textId="617AC97D" w:rsidR="00A96EBF" w:rsidRPr="008E2869" w:rsidRDefault="00A96EBF" w:rsidP="00F45451">
            <w:pPr>
              <w:rPr>
                <w:bCs/>
              </w:rPr>
            </w:pPr>
          </w:p>
          <w:p w14:paraId="3E90B35A" w14:textId="2D2EF904" w:rsidR="00A96EBF" w:rsidRPr="008E2869" w:rsidRDefault="00A96EBF" w:rsidP="00F45451">
            <w:pPr>
              <w:rPr>
                <w:bCs/>
              </w:rPr>
            </w:pPr>
          </w:p>
          <w:p w14:paraId="7E13DD33" w14:textId="5AEA0A51" w:rsidR="00A96EBF" w:rsidRPr="008E2869" w:rsidRDefault="00A96EBF" w:rsidP="00F45451">
            <w:pPr>
              <w:rPr>
                <w:bCs/>
              </w:rPr>
            </w:pPr>
          </w:p>
          <w:p w14:paraId="5F9AB8D0" w14:textId="18ED0963" w:rsidR="00A96EBF" w:rsidRPr="008E2869" w:rsidRDefault="00A96EBF" w:rsidP="00F45451">
            <w:pPr>
              <w:rPr>
                <w:bCs/>
              </w:rPr>
            </w:pPr>
          </w:p>
          <w:p w14:paraId="588DD4A9" w14:textId="4A1E2B3C" w:rsidR="00A96EBF" w:rsidRPr="008E2869" w:rsidRDefault="00A96EBF" w:rsidP="00F45451">
            <w:pPr>
              <w:rPr>
                <w:bCs/>
              </w:rPr>
            </w:pPr>
          </w:p>
          <w:p w14:paraId="026D76B3" w14:textId="24EB1B7B" w:rsidR="00A96EBF" w:rsidRPr="008E2869" w:rsidRDefault="00A96EBF" w:rsidP="00F45451">
            <w:pPr>
              <w:rPr>
                <w:bCs/>
              </w:rPr>
            </w:pPr>
          </w:p>
          <w:p w14:paraId="6A8A0BD5" w14:textId="67921B5B" w:rsidR="00A96EBF" w:rsidRPr="008E2869" w:rsidRDefault="00A96EBF" w:rsidP="00F45451">
            <w:pPr>
              <w:rPr>
                <w:bCs/>
              </w:rPr>
            </w:pPr>
            <w:r w:rsidRPr="008E2869">
              <w:rPr>
                <w:bCs/>
              </w:rPr>
              <w:t>DH/SO</w:t>
            </w:r>
          </w:p>
          <w:p w14:paraId="6B306466" w14:textId="04322002" w:rsidR="00A96EBF" w:rsidRPr="008E2869" w:rsidRDefault="00A96EBF" w:rsidP="00F45451">
            <w:pPr>
              <w:rPr>
                <w:bCs/>
              </w:rPr>
            </w:pPr>
          </w:p>
          <w:p w14:paraId="120299FD" w14:textId="3F207673" w:rsidR="00A96EBF" w:rsidRPr="008E2869" w:rsidRDefault="00A96EBF" w:rsidP="00F45451">
            <w:pPr>
              <w:rPr>
                <w:bCs/>
              </w:rPr>
            </w:pPr>
          </w:p>
          <w:p w14:paraId="5B6CEAD9" w14:textId="37C5C196" w:rsidR="00A96EBF" w:rsidRPr="008E2869" w:rsidRDefault="00A96EBF" w:rsidP="00F45451">
            <w:pPr>
              <w:rPr>
                <w:bCs/>
              </w:rPr>
            </w:pPr>
          </w:p>
          <w:p w14:paraId="38A0651E" w14:textId="737B8DE5" w:rsidR="00A96EBF" w:rsidRPr="008E2869" w:rsidRDefault="00A96EBF" w:rsidP="00F45451">
            <w:pPr>
              <w:rPr>
                <w:bCs/>
              </w:rPr>
            </w:pPr>
            <w:r w:rsidRPr="008E2869">
              <w:rPr>
                <w:bCs/>
              </w:rPr>
              <w:t>All</w:t>
            </w:r>
          </w:p>
          <w:p w14:paraId="65FF7736" w14:textId="4DF250F3" w:rsidR="00A96EBF" w:rsidRPr="008E2869" w:rsidRDefault="00A96EBF" w:rsidP="00F45451">
            <w:pPr>
              <w:rPr>
                <w:bCs/>
              </w:rPr>
            </w:pPr>
          </w:p>
          <w:p w14:paraId="641861E7" w14:textId="70D471EF" w:rsidR="00A96EBF" w:rsidRPr="008E2869" w:rsidRDefault="00A96EBF" w:rsidP="00F45451">
            <w:pPr>
              <w:rPr>
                <w:bCs/>
              </w:rPr>
            </w:pPr>
          </w:p>
          <w:p w14:paraId="2123C8F9" w14:textId="28A4277E" w:rsidR="00A96EBF" w:rsidRPr="008E2869" w:rsidRDefault="00A96EBF" w:rsidP="00F45451">
            <w:pPr>
              <w:rPr>
                <w:bCs/>
              </w:rPr>
            </w:pPr>
          </w:p>
          <w:p w14:paraId="3C8BD90D" w14:textId="1C2F1BB2" w:rsidR="00A96EBF" w:rsidRPr="008E2869" w:rsidRDefault="00A96EBF" w:rsidP="00F45451">
            <w:pPr>
              <w:rPr>
                <w:bCs/>
              </w:rPr>
            </w:pPr>
          </w:p>
          <w:p w14:paraId="5646434B" w14:textId="26829968" w:rsidR="00A96EBF" w:rsidRPr="008E2869" w:rsidRDefault="00A96EBF" w:rsidP="00F45451">
            <w:pPr>
              <w:rPr>
                <w:bCs/>
              </w:rPr>
            </w:pPr>
          </w:p>
          <w:p w14:paraId="7B43F050" w14:textId="47EAD1B7" w:rsidR="00A96EBF" w:rsidRPr="008E2869" w:rsidRDefault="00A96EBF" w:rsidP="00F45451">
            <w:pPr>
              <w:rPr>
                <w:bCs/>
              </w:rPr>
            </w:pPr>
          </w:p>
          <w:p w14:paraId="167C2769" w14:textId="5A13BC23" w:rsidR="00A96EBF" w:rsidRPr="008E2869" w:rsidRDefault="00A96EBF" w:rsidP="00F45451">
            <w:pPr>
              <w:rPr>
                <w:bCs/>
              </w:rPr>
            </w:pPr>
          </w:p>
          <w:p w14:paraId="422568FA" w14:textId="09DD4E3B" w:rsidR="00A96EBF" w:rsidRPr="008E2869" w:rsidRDefault="00A96EBF" w:rsidP="00F45451">
            <w:pPr>
              <w:rPr>
                <w:bCs/>
              </w:rPr>
            </w:pPr>
          </w:p>
          <w:p w14:paraId="0A0ED96C" w14:textId="4DC2EAC1" w:rsidR="00A96EBF" w:rsidRPr="008E2869" w:rsidRDefault="00A96EBF" w:rsidP="00F45451">
            <w:pPr>
              <w:rPr>
                <w:bCs/>
              </w:rPr>
            </w:pPr>
          </w:p>
          <w:p w14:paraId="49B4DAE9" w14:textId="3FCB51C6" w:rsidR="00A96EBF" w:rsidRPr="008E2869" w:rsidRDefault="00A96EBF" w:rsidP="00F45451">
            <w:pPr>
              <w:rPr>
                <w:bCs/>
              </w:rPr>
            </w:pPr>
          </w:p>
          <w:p w14:paraId="50648B12" w14:textId="77777777" w:rsidR="00C840F9" w:rsidRDefault="00C840F9" w:rsidP="00F45451">
            <w:pPr>
              <w:rPr>
                <w:bCs/>
              </w:rPr>
            </w:pPr>
          </w:p>
          <w:p w14:paraId="15AEB26F" w14:textId="77777777" w:rsidR="00C840F9" w:rsidRDefault="00C840F9" w:rsidP="00F45451">
            <w:pPr>
              <w:rPr>
                <w:bCs/>
              </w:rPr>
            </w:pPr>
          </w:p>
          <w:p w14:paraId="0199DF77" w14:textId="59BF29AD" w:rsidR="003C7FB8" w:rsidRPr="008E2869" w:rsidRDefault="00A96EBF" w:rsidP="00F45451">
            <w:pPr>
              <w:rPr>
                <w:bCs/>
              </w:rPr>
            </w:pPr>
            <w:r w:rsidRPr="008E2869">
              <w:rPr>
                <w:bCs/>
              </w:rPr>
              <w:t>AL</w:t>
            </w:r>
          </w:p>
        </w:tc>
      </w:tr>
      <w:tr w:rsidR="00974AFE" w:rsidRPr="008E2869" w14:paraId="7B74C3E6" w14:textId="77777777" w:rsidTr="00562C00">
        <w:trPr>
          <w:trHeight w:val="771"/>
          <w:jc w:val="center"/>
        </w:trPr>
        <w:tc>
          <w:tcPr>
            <w:tcW w:w="673" w:type="dxa"/>
          </w:tcPr>
          <w:p w14:paraId="554D1791" w14:textId="77777777" w:rsidR="00974AFE" w:rsidRPr="008E2869" w:rsidRDefault="00974AFE" w:rsidP="00974AFE">
            <w:pPr>
              <w:pStyle w:val="ListParagraph"/>
              <w:numPr>
                <w:ilvl w:val="0"/>
                <w:numId w:val="1"/>
              </w:numPr>
              <w:tabs>
                <w:tab w:val="left" w:pos="311"/>
              </w:tabs>
              <w:jc w:val="center"/>
              <w:rPr>
                <w:b/>
                <w:bCs/>
              </w:rPr>
            </w:pPr>
          </w:p>
        </w:tc>
        <w:tc>
          <w:tcPr>
            <w:tcW w:w="8466" w:type="dxa"/>
            <w:vAlign w:val="center"/>
          </w:tcPr>
          <w:p w14:paraId="1EE771AF" w14:textId="0A86D575" w:rsidR="00975C29" w:rsidRPr="008E2869" w:rsidRDefault="008B65A8" w:rsidP="00D700DB">
            <w:pPr>
              <w:spacing w:after="160" w:line="252" w:lineRule="auto"/>
              <w:contextualSpacing/>
              <w:rPr>
                <w:rFonts w:eastAsia="Times New Roman"/>
                <w:lang w:val="en-US"/>
              </w:rPr>
            </w:pPr>
            <w:r w:rsidRPr="008E2869">
              <w:rPr>
                <w:rFonts w:eastAsia="Times New Roman"/>
                <w:b/>
                <w:lang w:val="en-US"/>
              </w:rPr>
              <w:t xml:space="preserve">Update and Q&amp;A from </w:t>
            </w:r>
            <w:r w:rsidR="00D33E14" w:rsidRPr="008E2869">
              <w:rPr>
                <w:rFonts w:eastAsia="Times New Roman"/>
                <w:b/>
                <w:lang w:val="en-US"/>
              </w:rPr>
              <w:t>J</w:t>
            </w:r>
            <w:r w:rsidR="00CC6D76">
              <w:rPr>
                <w:rFonts w:eastAsia="Times New Roman"/>
                <w:b/>
                <w:lang w:val="en-US"/>
              </w:rPr>
              <w:t>N</w:t>
            </w:r>
            <w:r w:rsidR="00D33E14" w:rsidRPr="008E2869">
              <w:rPr>
                <w:rFonts w:eastAsia="Times New Roman"/>
                <w:b/>
                <w:lang w:val="en-US"/>
              </w:rPr>
              <w:t xml:space="preserve">: </w:t>
            </w:r>
            <w:r w:rsidR="00D33E14" w:rsidRPr="008E2869">
              <w:rPr>
                <w:rFonts w:eastAsia="Times New Roman"/>
                <w:lang w:val="en-US"/>
              </w:rPr>
              <w:t>See Appendix 1</w:t>
            </w:r>
          </w:p>
          <w:p w14:paraId="744B554A" w14:textId="2B0AB7FC" w:rsidR="00DD1E6E" w:rsidRPr="008E2869" w:rsidRDefault="00DD1E6E" w:rsidP="00D700DB">
            <w:pPr>
              <w:spacing w:after="160" w:line="252" w:lineRule="auto"/>
              <w:contextualSpacing/>
              <w:rPr>
                <w:rFonts w:eastAsia="Times New Roman"/>
                <w:lang w:val="en-US"/>
              </w:rPr>
            </w:pPr>
          </w:p>
          <w:p w14:paraId="6B12DF7C" w14:textId="7409E307" w:rsidR="00924009" w:rsidRPr="008E2869" w:rsidRDefault="00C17BFF" w:rsidP="00210520">
            <w:pPr>
              <w:rPr>
                <w:lang w:val="en-US"/>
              </w:rPr>
            </w:pPr>
            <w:r w:rsidRPr="008E2869">
              <w:rPr>
                <w:lang w:val="en-US"/>
              </w:rPr>
              <w:t xml:space="preserve"> </w:t>
            </w:r>
          </w:p>
          <w:p w14:paraId="276327D1" w14:textId="134A6D89" w:rsidR="00924009" w:rsidRPr="008E2869" w:rsidRDefault="00924009" w:rsidP="00924009">
            <w:pPr>
              <w:rPr>
                <w:lang w:val="en-US"/>
              </w:rPr>
            </w:pPr>
            <w:r w:rsidRPr="008E2869">
              <w:rPr>
                <w:highlight w:val="green"/>
                <w:lang w:val="en-US"/>
              </w:rPr>
              <w:t>ACTION 3.1:</w:t>
            </w:r>
            <w:r w:rsidRPr="008E2869">
              <w:rPr>
                <w:lang w:val="en-US"/>
              </w:rPr>
              <w:t xml:space="preserve"> J</w:t>
            </w:r>
            <w:r w:rsidR="00CC6D76">
              <w:rPr>
                <w:lang w:val="en-US"/>
              </w:rPr>
              <w:t>N</w:t>
            </w:r>
            <w:r w:rsidRPr="008E2869">
              <w:rPr>
                <w:lang w:val="en-US"/>
              </w:rPr>
              <w:t xml:space="preserve"> to share the link:</w:t>
            </w:r>
          </w:p>
          <w:p w14:paraId="09299257" w14:textId="77777777" w:rsidR="00924009" w:rsidRPr="008E2869" w:rsidRDefault="00170A63" w:rsidP="00924009">
            <w:pPr>
              <w:rPr>
                <w:rStyle w:val="Hyperlink"/>
              </w:rPr>
            </w:pPr>
            <w:hyperlink r:id="rId14" w:history="1">
              <w:r w:rsidR="00924009" w:rsidRPr="008E2869">
                <w:rPr>
                  <w:rStyle w:val="Hyperlink"/>
                </w:rPr>
                <w:t>Let's go co-pro | Health and social care | Hampshire County Council (hants.gov.uk)</w:t>
              </w:r>
            </w:hyperlink>
          </w:p>
          <w:p w14:paraId="27077BED" w14:textId="77777777" w:rsidR="00B33DC8" w:rsidRPr="008E2869" w:rsidRDefault="00B33DC8" w:rsidP="00924009">
            <w:pPr>
              <w:rPr>
                <w:rStyle w:val="Hyperlink"/>
              </w:rPr>
            </w:pPr>
          </w:p>
          <w:p w14:paraId="6C3B0579" w14:textId="16CC7F17" w:rsidR="00B33DC8" w:rsidRPr="008E2869" w:rsidRDefault="00B33DC8" w:rsidP="00B33DC8">
            <w:pPr>
              <w:rPr>
                <w:lang w:val="en-US"/>
              </w:rPr>
            </w:pPr>
            <w:r w:rsidRPr="008E2869">
              <w:rPr>
                <w:lang w:val="en-US"/>
              </w:rPr>
              <w:t>The question was asked - are Hampshire going to review Client Contributions, as the cost of living rises and people on benefits are struggling</w:t>
            </w:r>
          </w:p>
          <w:p w14:paraId="2F4DE899" w14:textId="4E4A8FCA" w:rsidR="00B33DC8" w:rsidRPr="008E2869" w:rsidRDefault="00B33DC8" w:rsidP="00B33DC8">
            <w:pPr>
              <w:rPr>
                <w:lang w:val="en-US"/>
              </w:rPr>
            </w:pPr>
            <w:r w:rsidRPr="008E2869">
              <w:rPr>
                <w:highlight w:val="green"/>
                <w:lang w:val="en-US"/>
              </w:rPr>
              <w:t>ACTION 3.2:</w:t>
            </w:r>
            <w:r w:rsidRPr="008E2869">
              <w:rPr>
                <w:lang w:val="en-US"/>
              </w:rPr>
              <w:t xml:space="preserve"> J</w:t>
            </w:r>
            <w:r w:rsidR="00CC6D76">
              <w:rPr>
                <w:lang w:val="en-US"/>
              </w:rPr>
              <w:t>N</w:t>
            </w:r>
            <w:r w:rsidRPr="008E2869">
              <w:rPr>
                <w:lang w:val="en-US"/>
              </w:rPr>
              <w:t xml:space="preserve"> will take this question back to </w:t>
            </w:r>
            <w:proofErr w:type="gramStart"/>
            <w:r w:rsidRPr="008E2869">
              <w:rPr>
                <w:lang w:val="en-US"/>
              </w:rPr>
              <w:t>AHC</w:t>
            </w:r>
            <w:proofErr w:type="gramEnd"/>
          </w:p>
          <w:p w14:paraId="4D8A06C9" w14:textId="4D91B59D" w:rsidR="00DD1E6E" w:rsidRPr="008E2869" w:rsidRDefault="00DD1E6E" w:rsidP="00B33DC8">
            <w:pPr>
              <w:rPr>
                <w:lang w:val="en-US"/>
              </w:rPr>
            </w:pPr>
          </w:p>
          <w:p w14:paraId="6C0A0B8E" w14:textId="361B8BEA" w:rsidR="00DD1E6E" w:rsidRPr="008E2869" w:rsidRDefault="00DD1E6E" w:rsidP="00DD1E6E">
            <w:r w:rsidRPr="008E2869">
              <w:t>J</w:t>
            </w:r>
            <w:r w:rsidR="00CC6D76">
              <w:t>N</w:t>
            </w:r>
            <w:r w:rsidRPr="008E2869">
              <w:t xml:space="preserve"> briefly mentioned a call for evidence from Government on people who have Down Syndrome.</w:t>
            </w:r>
          </w:p>
          <w:p w14:paraId="77AB1CA7" w14:textId="515304BC" w:rsidR="00C840F9" w:rsidRDefault="00DD1E6E" w:rsidP="00DD1E6E">
            <w:pPr>
              <w:pStyle w:val="ListParagraph"/>
              <w:ind w:left="0"/>
            </w:pPr>
            <w:r w:rsidRPr="008E2869">
              <w:rPr>
                <w:highlight w:val="green"/>
              </w:rPr>
              <w:t>ACTION 3.3:</w:t>
            </w:r>
            <w:r w:rsidRPr="008E2869">
              <w:t xml:space="preserve"> J</w:t>
            </w:r>
            <w:r w:rsidR="00CC6D76">
              <w:t>N</w:t>
            </w:r>
            <w:r w:rsidRPr="008E2869">
              <w:t xml:space="preserve"> to send links to </w:t>
            </w:r>
            <w:proofErr w:type="gramStart"/>
            <w:r w:rsidRPr="008E2869">
              <w:t>J</w:t>
            </w:r>
            <w:r w:rsidR="00CC6D76">
              <w:t>H</w:t>
            </w:r>
            <w:proofErr w:type="gramEnd"/>
          </w:p>
          <w:p w14:paraId="3C1F8545" w14:textId="3F06FD2F" w:rsidR="00C840F9" w:rsidRDefault="00170A63" w:rsidP="00DD1E6E">
            <w:pPr>
              <w:pStyle w:val="ListParagraph"/>
              <w:ind w:left="0"/>
            </w:pPr>
            <w:hyperlink r:id="rId15" w:history="1">
              <w:r w:rsidR="00C840F9">
                <w:rPr>
                  <w:rStyle w:val="Hyperlink"/>
                </w:rPr>
                <w:t>Government seeks views to improve lives of people with Down's syndrome - GOV.UK (www.gov.uk)</w:t>
              </w:r>
            </w:hyperlink>
          </w:p>
          <w:p w14:paraId="098DE866" w14:textId="0B909FFA" w:rsidR="00B33DC8" w:rsidRPr="00C840F9" w:rsidRDefault="00B33DC8" w:rsidP="00C840F9">
            <w:pPr>
              <w:pStyle w:val="ListParagraph"/>
              <w:ind w:left="0"/>
              <w:rPr>
                <w:color w:val="FF0000"/>
                <w:lang w:val="en-US"/>
              </w:rPr>
            </w:pPr>
          </w:p>
        </w:tc>
        <w:tc>
          <w:tcPr>
            <w:tcW w:w="1204" w:type="dxa"/>
          </w:tcPr>
          <w:p w14:paraId="41A04433" w14:textId="77777777" w:rsidR="00024322" w:rsidRPr="008E2869" w:rsidRDefault="00024322" w:rsidP="00974AFE">
            <w:pPr>
              <w:rPr>
                <w:bCs/>
              </w:rPr>
            </w:pPr>
          </w:p>
          <w:p w14:paraId="5B25B691" w14:textId="67D676B1" w:rsidR="00C17BFF" w:rsidRPr="008E2869" w:rsidRDefault="00C17BFF" w:rsidP="00974AFE">
            <w:pPr>
              <w:rPr>
                <w:bCs/>
              </w:rPr>
            </w:pPr>
          </w:p>
          <w:p w14:paraId="2994591E" w14:textId="393887BA" w:rsidR="00924009" w:rsidRPr="008E2869" w:rsidRDefault="00924009" w:rsidP="00974AFE">
            <w:pPr>
              <w:rPr>
                <w:bCs/>
              </w:rPr>
            </w:pPr>
          </w:p>
          <w:p w14:paraId="48BBB619" w14:textId="4CD90734" w:rsidR="00924009" w:rsidRPr="008E2869" w:rsidRDefault="00924009" w:rsidP="00974AFE">
            <w:pPr>
              <w:rPr>
                <w:bCs/>
              </w:rPr>
            </w:pPr>
          </w:p>
          <w:p w14:paraId="45205DF4" w14:textId="77777777" w:rsidR="004C5328" w:rsidRDefault="004C5328" w:rsidP="00974AFE">
            <w:pPr>
              <w:rPr>
                <w:bCs/>
              </w:rPr>
            </w:pPr>
          </w:p>
          <w:p w14:paraId="2ECE4BB4" w14:textId="77777777" w:rsidR="004C5328" w:rsidRDefault="004C5328" w:rsidP="00974AFE">
            <w:pPr>
              <w:rPr>
                <w:bCs/>
              </w:rPr>
            </w:pPr>
          </w:p>
          <w:p w14:paraId="17B88393" w14:textId="77777777" w:rsidR="004C5328" w:rsidRDefault="004C5328" w:rsidP="00974AFE">
            <w:pPr>
              <w:rPr>
                <w:bCs/>
              </w:rPr>
            </w:pPr>
          </w:p>
          <w:p w14:paraId="7373CABE" w14:textId="7F08B373" w:rsidR="00210520" w:rsidRPr="008E2869" w:rsidRDefault="00924009" w:rsidP="00974AFE">
            <w:pPr>
              <w:rPr>
                <w:bCs/>
              </w:rPr>
            </w:pPr>
            <w:r w:rsidRPr="008E2869">
              <w:rPr>
                <w:bCs/>
              </w:rPr>
              <w:t>Achieved</w:t>
            </w:r>
          </w:p>
          <w:p w14:paraId="6F500921" w14:textId="77777777" w:rsidR="00B33DC8" w:rsidRPr="008E2869" w:rsidRDefault="00B33DC8" w:rsidP="00974AFE">
            <w:pPr>
              <w:rPr>
                <w:bCs/>
              </w:rPr>
            </w:pPr>
          </w:p>
          <w:p w14:paraId="5B7DD544" w14:textId="77777777" w:rsidR="00B33DC8" w:rsidRPr="008E2869" w:rsidRDefault="00B33DC8" w:rsidP="00974AFE">
            <w:pPr>
              <w:rPr>
                <w:bCs/>
              </w:rPr>
            </w:pPr>
          </w:p>
          <w:p w14:paraId="1A04AD1A" w14:textId="77777777" w:rsidR="00B33DC8" w:rsidRPr="008E2869" w:rsidRDefault="00B33DC8" w:rsidP="00974AFE">
            <w:pPr>
              <w:rPr>
                <w:bCs/>
              </w:rPr>
            </w:pPr>
          </w:p>
          <w:p w14:paraId="3DFCF458" w14:textId="77777777" w:rsidR="00B33DC8" w:rsidRPr="008E2869" w:rsidRDefault="00B33DC8" w:rsidP="00974AFE">
            <w:pPr>
              <w:rPr>
                <w:bCs/>
              </w:rPr>
            </w:pPr>
          </w:p>
          <w:p w14:paraId="4B805FD8" w14:textId="77777777" w:rsidR="004C5328" w:rsidRDefault="004C5328" w:rsidP="00974AFE">
            <w:pPr>
              <w:rPr>
                <w:bCs/>
              </w:rPr>
            </w:pPr>
          </w:p>
          <w:p w14:paraId="4DEC6C81" w14:textId="7C28FD0A" w:rsidR="00B33DC8" w:rsidRPr="008E2869" w:rsidRDefault="00B33DC8" w:rsidP="00974AFE">
            <w:pPr>
              <w:rPr>
                <w:bCs/>
              </w:rPr>
            </w:pPr>
            <w:r w:rsidRPr="008E2869">
              <w:rPr>
                <w:bCs/>
              </w:rPr>
              <w:t>JN</w:t>
            </w:r>
          </w:p>
          <w:p w14:paraId="5F46BA9E" w14:textId="77777777" w:rsidR="00DD1E6E" w:rsidRPr="008E2869" w:rsidRDefault="00DD1E6E" w:rsidP="00974AFE">
            <w:pPr>
              <w:rPr>
                <w:bCs/>
              </w:rPr>
            </w:pPr>
          </w:p>
          <w:p w14:paraId="459DCE9F" w14:textId="77777777" w:rsidR="00B271C3" w:rsidRDefault="00B271C3" w:rsidP="00974AFE">
            <w:pPr>
              <w:rPr>
                <w:bCs/>
              </w:rPr>
            </w:pPr>
          </w:p>
          <w:p w14:paraId="781E8175" w14:textId="77777777" w:rsidR="00B271C3" w:rsidRDefault="00B271C3" w:rsidP="00974AFE">
            <w:pPr>
              <w:rPr>
                <w:bCs/>
              </w:rPr>
            </w:pPr>
          </w:p>
          <w:p w14:paraId="241958EA" w14:textId="29ECAFBC" w:rsidR="00DD1E6E" w:rsidRPr="008E2869" w:rsidRDefault="00DD1E6E" w:rsidP="00974AFE">
            <w:pPr>
              <w:rPr>
                <w:bCs/>
              </w:rPr>
            </w:pPr>
            <w:r w:rsidRPr="008E2869">
              <w:rPr>
                <w:bCs/>
              </w:rPr>
              <w:t>JN</w:t>
            </w:r>
          </w:p>
        </w:tc>
      </w:tr>
      <w:tr w:rsidR="00C9721A" w:rsidRPr="008E2869" w14:paraId="1F24ADB7" w14:textId="77777777" w:rsidTr="00562C00">
        <w:trPr>
          <w:trHeight w:val="771"/>
          <w:jc w:val="center"/>
        </w:trPr>
        <w:tc>
          <w:tcPr>
            <w:tcW w:w="673" w:type="dxa"/>
          </w:tcPr>
          <w:p w14:paraId="57708E25" w14:textId="77777777" w:rsidR="00C9721A" w:rsidRPr="008E2869" w:rsidRDefault="00C9721A" w:rsidP="00974AFE">
            <w:pPr>
              <w:pStyle w:val="ListParagraph"/>
              <w:numPr>
                <w:ilvl w:val="0"/>
                <w:numId w:val="1"/>
              </w:numPr>
              <w:tabs>
                <w:tab w:val="left" w:pos="311"/>
              </w:tabs>
              <w:jc w:val="center"/>
              <w:rPr>
                <w:b/>
                <w:bCs/>
              </w:rPr>
            </w:pPr>
          </w:p>
        </w:tc>
        <w:tc>
          <w:tcPr>
            <w:tcW w:w="8466" w:type="dxa"/>
            <w:vAlign w:val="center"/>
          </w:tcPr>
          <w:p w14:paraId="53B1B873" w14:textId="04D4E021" w:rsidR="0067019D" w:rsidRPr="008E2869" w:rsidRDefault="001174C9" w:rsidP="00D700DB">
            <w:pPr>
              <w:spacing w:line="252" w:lineRule="auto"/>
              <w:contextualSpacing/>
              <w:rPr>
                <w:b/>
                <w:lang w:val="en-US"/>
              </w:rPr>
            </w:pPr>
            <w:r w:rsidRPr="008E2869">
              <w:rPr>
                <w:b/>
                <w:lang w:val="en-US"/>
              </w:rPr>
              <w:t>Review of Carers Strategy and Charter - A</w:t>
            </w:r>
            <w:r w:rsidR="00CC6D76">
              <w:rPr>
                <w:b/>
                <w:lang w:val="en-US"/>
              </w:rPr>
              <w:t>M</w:t>
            </w:r>
          </w:p>
          <w:p w14:paraId="02D41D32" w14:textId="5FA8E5DD" w:rsidR="00210520" w:rsidRPr="008E2869" w:rsidRDefault="001174C9" w:rsidP="00D700DB">
            <w:pPr>
              <w:spacing w:line="252" w:lineRule="auto"/>
              <w:contextualSpacing/>
              <w:rPr>
                <w:lang w:val="en-US"/>
              </w:rPr>
            </w:pPr>
            <w:r w:rsidRPr="008E2869">
              <w:rPr>
                <w:b/>
                <w:lang w:val="en-US"/>
              </w:rPr>
              <w:t>Hampshire Carers Partnership</w:t>
            </w:r>
            <w:r w:rsidRPr="008E2869">
              <w:rPr>
                <w:lang w:val="en-US"/>
              </w:rPr>
              <w:t xml:space="preserve"> (HCP) has a responsibility to review the Carers Strategy and Charter, which was implemented in 2018. It should be reviewed in 2023, but due to huge changes, including those linked to C-19, and some organisations, who signed up not being in existence anymore, e.g., </w:t>
            </w:r>
            <w:r w:rsidRPr="008E2869">
              <w:rPr>
                <w:b/>
                <w:lang w:val="en-US"/>
              </w:rPr>
              <w:t>Clinical Commissioning Groups</w:t>
            </w:r>
            <w:r w:rsidRPr="008E2869">
              <w:rPr>
                <w:lang w:val="en-US"/>
              </w:rPr>
              <w:t xml:space="preserve"> (CCGs), it has been decided to bring forward the review. </w:t>
            </w:r>
            <w:r w:rsidR="00297317" w:rsidRPr="008E2869">
              <w:rPr>
                <w:lang w:val="en-US"/>
              </w:rPr>
              <w:t>An initial meeting has been held to start discussions on how to undertake the review. Included in t</w:t>
            </w:r>
            <w:r w:rsidR="00C840F9">
              <w:rPr>
                <w:lang w:val="en-US"/>
              </w:rPr>
              <w:t xml:space="preserve">he attendees were Director of </w:t>
            </w:r>
            <w:r w:rsidR="00C840F9" w:rsidRPr="00C840F9">
              <w:rPr>
                <w:b/>
                <w:lang w:val="en-US"/>
              </w:rPr>
              <w:t>Adults’ Health and Care</w:t>
            </w:r>
            <w:r w:rsidR="00C840F9">
              <w:rPr>
                <w:lang w:val="en-US"/>
              </w:rPr>
              <w:t xml:space="preserve"> (AHC), </w:t>
            </w:r>
            <w:r w:rsidR="00186897" w:rsidRPr="008E2869">
              <w:rPr>
                <w:lang w:val="en-US"/>
              </w:rPr>
              <w:t xml:space="preserve">and </w:t>
            </w:r>
            <w:r w:rsidR="00297317" w:rsidRPr="008E2869">
              <w:rPr>
                <w:lang w:val="en-US"/>
              </w:rPr>
              <w:t>T</w:t>
            </w:r>
            <w:r w:rsidR="00E048C4">
              <w:rPr>
                <w:lang w:val="en-US"/>
              </w:rPr>
              <w:t>C</w:t>
            </w:r>
            <w:r w:rsidR="00297317" w:rsidRPr="008E2869">
              <w:rPr>
                <w:lang w:val="en-US"/>
              </w:rPr>
              <w:t xml:space="preserve">, who is Head of Strategy, for the new ICS – </w:t>
            </w:r>
            <w:r w:rsidR="00297317" w:rsidRPr="008E2869">
              <w:rPr>
                <w:b/>
                <w:lang w:val="en-US"/>
              </w:rPr>
              <w:t>Integrated Care System</w:t>
            </w:r>
            <w:r w:rsidR="00186897" w:rsidRPr="008E2869">
              <w:rPr>
                <w:lang w:val="en-US"/>
              </w:rPr>
              <w:t xml:space="preserve">. It was observed that 15 organisations signed up to the Carers Charter, which is contained within the Strategy, but only one has implemented any actions. </w:t>
            </w:r>
            <w:r w:rsidR="007E232F" w:rsidRPr="008E2869">
              <w:rPr>
                <w:lang w:val="en-US"/>
              </w:rPr>
              <w:t>Here is the link to the Carers Strategy:</w:t>
            </w:r>
          </w:p>
          <w:p w14:paraId="2CCD2DBC" w14:textId="4F958C0A" w:rsidR="00186897" w:rsidRPr="008E2869" w:rsidRDefault="00170A63" w:rsidP="00D700DB">
            <w:pPr>
              <w:spacing w:line="252" w:lineRule="auto"/>
              <w:contextualSpacing/>
            </w:pPr>
            <w:hyperlink r:id="rId16" w:history="1">
              <w:r w:rsidR="007E232F" w:rsidRPr="008E2869">
                <w:rPr>
                  <w:rStyle w:val="Hyperlink"/>
                </w:rPr>
                <w:t>carersjointstrategy.pdf (hants.gov.uk)</w:t>
              </w:r>
            </w:hyperlink>
          </w:p>
          <w:p w14:paraId="372A3BFE" w14:textId="4DF64EE1" w:rsidR="007E232F" w:rsidRPr="008E2869" w:rsidRDefault="007E232F" w:rsidP="00D700DB">
            <w:pPr>
              <w:spacing w:line="252" w:lineRule="auto"/>
              <w:contextualSpacing/>
            </w:pPr>
          </w:p>
          <w:p w14:paraId="7D3CF25D" w14:textId="5A298068" w:rsidR="007E232F" w:rsidRPr="008E2869" w:rsidRDefault="007E232F" w:rsidP="00D700DB">
            <w:pPr>
              <w:spacing w:line="252" w:lineRule="auto"/>
              <w:contextualSpacing/>
            </w:pPr>
            <w:r w:rsidRPr="008E2869">
              <w:t xml:space="preserve">Attendees at the meeting agreed that the review needs to happen. To create a baseline/audit of the current situation, each organisation, who originally signed up, has been asked to submit information on what they have already implemented and what still needs to change. </w:t>
            </w:r>
          </w:p>
          <w:p w14:paraId="052FF4B8" w14:textId="11A9ED1C" w:rsidR="007E232F" w:rsidRPr="008E2869" w:rsidRDefault="007E232F" w:rsidP="00D700DB">
            <w:pPr>
              <w:spacing w:line="252" w:lineRule="auto"/>
              <w:contextualSpacing/>
            </w:pPr>
          </w:p>
          <w:p w14:paraId="3EFA0744" w14:textId="396036BE" w:rsidR="007E232F" w:rsidRPr="008E2869" w:rsidRDefault="007E232F" w:rsidP="00D700DB">
            <w:pPr>
              <w:spacing w:line="252" w:lineRule="auto"/>
              <w:contextualSpacing/>
            </w:pPr>
            <w:r w:rsidRPr="008E2869">
              <w:t xml:space="preserve">The next meeting, in September, will look at the outcomes of the audit and agree an action plan to take the work forward. The review group will include carers. </w:t>
            </w:r>
          </w:p>
          <w:p w14:paraId="3B20F5CF" w14:textId="662113AC" w:rsidR="007E232F" w:rsidRPr="008E2869" w:rsidRDefault="007E232F" w:rsidP="00D700DB">
            <w:pPr>
              <w:spacing w:line="252" w:lineRule="auto"/>
              <w:contextualSpacing/>
            </w:pPr>
          </w:p>
          <w:p w14:paraId="1DFC96E9" w14:textId="4C98C1BF" w:rsidR="007E232F" w:rsidRDefault="007E232F" w:rsidP="00D700DB">
            <w:pPr>
              <w:spacing w:line="252" w:lineRule="auto"/>
              <w:contextualSpacing/>
            </w:pPr>
            <w:r w:rsidRPr="008E2869">
              <w:t xml:space="preserve">No one had any questions. </w:t>
            </w:r>
          </w:p>
          <w:p w14:paraId="140A11B0" w14:textId="4783B4A4" w:rsidR="00CB7081" w:rsidRPr="008E2869" w:rsidRDefault="00CB7081" w:rsidP="00D700DB">
            <w:pPr>
              <w:spacing w:line="252" w:lineRule="auto"/>
              <w:contextualSpacing/>
              <w:rPr>
                <w:lang w:val="en-US"/>
              </w:rPr>
            </w:pPr>
          </w:p>
        </w:tc>
        <w:tc>
          <w:tcPr>
            <w:tcW w:w="1204" w:type="dxa"/>
          </w:tcPr>
          <w:p w14:paraId="61554428" w14:textId="5029B5B2" w:rsidR="00D97E9B" w:rsidRPr="008E2869" w:rsidRDefault="00D97E9B" w:rsidP="00974AFE">
            <w:pPr>
              <w:rPr>
                <w:bCs/>
              </w:rPr>
            </w:pPr>
          </w:p>
        </w:tc>
      </w:tr>
      <w:tr w:rsidR="00DA3E69" w:rsidRPr="008E2869" w14:paraId="723B45BD" w14:textId="77777777" w:rsidTr="00562C00">
        <w:trPr>
          <w:trHeight w:val="561"/>
          <w:jc w:val="center"/>
        </w:trPr>
        <w:tc>
          <w:tcPr>
            <w:tcW w:w="673" w:type="dxa"/>
          </w:tcPr>
          <w:p w14:paraId="5FBB6813" w14:textId="77777777" w:rsidR="00DA3E69" w:rsidRPr="008E2869" w:rsidRDefault="00DA3E69" w:rsidP="00974AFE">
            <w:pPr>
              <w:pStyle w:val="ListParagraph"/>
              <w:numPr>
                <w:ilvl w:val="0"/>
                <w:numId w:val="1"/>
              </w:numPr>
              <w:tabs>
                <w:tab w:val="left" w:pos="311"/>
              </w:tabs>
              <w:jc w:val="center"/>
              <w:rPr>
                <w:b/>
                <w:bCs/>
              </w:rPr>
            </w:pPr>
          </w:p>
        </w:tc>
        <w:tc>
          <w:tcPr>
            <w:tcW w:w="8466" w:type="dxa"/>
            <w:vAlign w:val="center"/>
          </w:tcPr>
          <w:p w14:paraId="0E9D85B5" w14:textId="77777777" w:rsidR="00DD1615" w:rsidRPr="008E2869" w:rsidRDefault="00562C00" w:rsidP="00D700DB">
            <w:pPr>
              <w:spacing w:line="252" w:lineRule="auto"/>
              <w:contextualSpacing/>
              <w:rPr>
                <w:b/>
                <w:lang w:val="en-US"/>
              </w:rPr>
            </w:pPr>
            <w:r w:rsidRPr="008E2869">
              <w:rPr>
                <w:b/>
                <w:lang w:val="en-US"/>
              </w:rPr>
              <w:t>New Information:</w:t>
            </w:r>
          </w:p>
          <w:p w14:paraId="33649E29" w14:textId="64682751" w:rsidR="00562C00" w:rsidRPr="008E2869" w:rsidRDefault="00562C00" w:rsidP="00562C00">
            <w:pPr>
              <w:pStyle w:val="ListParagraph"/>
              <w:numPr>
                <w:ilvl w:val="0"/>
                <w:numId w:val="8"/>
              </w:numPr>
              <w:spacing w:line="252" w:lineRule="auto"/>
              <w:rPr>
                <w:lang w:val="en-US"/>
              </w:rPr>
            </w:pPr>
            <w:r w:rsidRPr="008E2869">
              <w:rPr>
                <w:b/>
                <w:lang w:val="en-US"/>
              </w:rPr>
              <w:t>Social Media</w:t>
            </w:r>
            <w:r w:rsidRPr="008E2869">
              <w:rPr>
                <w:lang w:val="en-US"/>
              </w:rPr>
              <w:t xml:space="preserve"> – </w:t>
            </w:r>
            <w:r w:rsidR="003301B5">
              <w:rPr>
                <w:lang w:val="en-US"/>
              </w:rPr>
              <w:t>DH</w:t>
            </w:r>
            <w:r w:rsidRPr="008E2869">
              <w:rPr>
                <w:lang w:val="en-US"/>
              </w:rPr>
              <w:t xml:space="preserve"> would like to move </w:t>
            </w:r>
            <w:r w:rsidR="00384BF0" w:rsidRPr="008E2869">
              <w:rPr>
                <w:lang w:val="en-US"/>
              </w:rPr>
              <w:t xml:space="preserve">the group </w:t>
            </w:r>
            <w:r w:rsidRPr="008E2869">
              <w:rPr>
                <w:lang w:val="en-US"/>
              </w:rPr>
              <w:t xml:space="preserve">towards having some sort of social media </w:t>
            </w:r>
            <w:r w:rsidR="00384BF0" w:rsidRPr="008E2869">
              <w:rPr>
                <w:lang w:val="en-US"/>
              </w:rPr>
              <w:t>engagement; evidence shows that the place to start for</w:t>
            </w:r>
            <w:r w:rsidR="00C840F9">
              <w:rPr>
                <w:lang w:val="en-US"/>
              </w:rPr>
              <w:t xml:space="preserve"> the demographic, of this group</w:t>
            </w:r>
            <w:r w:rsidR="00384BF0" w:rsidRPr="008E2869">
              <w:rPr>
                <w:lang w:val="en-US"/>
              </w:rPr>
              <w:t xml:space="preserve"> is Facebook. </w:t>
            </w:r>
            <w:r w:rsidR="003301B5">
              <w:rPr>
                <w:lang w:val="en-US"/>
              </w:rPr>
              <w:t>DH</w:t>
            </w:r>
            <w:r w:rsidR="00384BF0" w:rsidRPr="008E2869">
              <w:rPr>
                <w:lang w:val="en-US"/>
              </w:rPr>
              <w:t xml:space="preserve"> acknowledged that there are some people who will not use any sort of social media, so we would have to also think about producing a newsletter.  </w:t>
            </w:r>
            <w:r w:rsidR="00D67530" w:rsidRPr="008E2869">
              <w:rPr>
                <w:lang w:val="en-US"/>
              </w:rPr>
              <w:t xml:space="preserve">This proposal created a discussion. </w:t>
            </w:r>
          </w:p>
          <w:p w14:paraId="2DC0C385" w14:textId="77777777" w:rsidR="00D67530" w:rsidRPr="008E2869" w:rsidRDefault="00D67530" w:rsidP="00D67530">
            <w:pPr>
              <w:pStyle w:val="ListParagraph"/>
              <w:spacing w:line="252" w:lineRule="auto"/>
              <w:ind w:left="360"/>
              <w:rPr>
                <w:lang w:val="en-US"/>
              </w:rPr>
            </w:pPr>
          </w:p>
          <w:p w14:paraId="257233F3" w14:textId="77777777" w:rsidR="00DD7B5B" w:rsidRPr="008E2869" w:rsidRDefault="00D67530" w:rsidP="00D67530">
            <w:pPr>
              <w:pStyle w:val="ListParagraph"/>
              <w:spacing w:line="252" w:lineRule="auto"/>
              <w:ind w:left="360"/>
              <w:rPr>
                <w:lang w:val="en-US"/>
              </w:rPr>
            </w:pPr>
            <w:r w:rsidRPr="008E2869">
              <w:rPr>
                <w:lang w:val="en-US"/>
              </w:rPr>
              <w:t xml:space="preserve">Some members only use Zoom and emails. </w:t>
            </w:r>
          </w:p>
          <w:p w14:paraId="0489C835" w14:textId="77777777" w:rsidR="00DD7B5B" w:rsidRPr="008E2869" w:rsidRDefault="00DD7B5B" w:rsidP="00D67530">
            <w:pPr>
              <w:pStyle w:val="ListParagraph"/>
              <w:spacing w:line="252" w:lineRule="auto"/>
              <w:ind w:left="360"/>
              <w:rPr>
                <w:lang w:val="en-US"/>
              </w:rPr>
            </w:pPr>
          </w:p>
          <w:p w14:paraId="620C4ACC" w14:textId="659F9766" w:rsidR="00D67530" w:rsidRPr="008E2869" w:rsidRDefault="00D67530" w:rsidP="00D67530">
            <w:pPr>
              <w:pStyle w:val="ListParagraph"/>
              <w:spacing w:line="252" w:lineRule="auto"/>
              <w:ind w:left="360"/>
              <w:rPr>
                <w:lang w:val="en-US"/>
              </w:rPr>
            </w:pPr>
            <w:r w:rsidRPr="008E2869">
              <w:rPr>
                <w:lang w:val="en-US"/>
              </w:rPr>
              <w:t>J</w:t>
            </w:r>
            <w:r w:rsidR="000E5A94">
              <w:rPr>
                <w:lang w:val="en-US"/>
              </w:rPr>
              <w:t>S</w:t>
            </w:r>
            <w:r w:rsidRPr="008E2869">
              <w:rPr>
                <w:lang w:val="en-US"/>
              </w:rPr>
              <w:t xml:space="preserve"> gave an example where it had proved useful when advertising for an event she is attending tomorrow, and she was able to share with her networks. </w:t>
            </w:r>
          </w:p>
          <w:p w14:paraId="0D5D6348" w14:textId="6BFFFD42" w:rsidR="00DD7B5B" w:rsidRPr="008E2869" w:rsidRDefault="00DD7B5B" w:rsidP="00D67530">
            <w:pPr>
              <w:pStyle w:val="ListParagraph"/>
              <w:spacing w:line="252" w:lineRule="auto"/>
              <w:ind w:left="360"/>
              <w:rPr>
                <w:lang w:val="en-US"/>
              </w:rPr>
            </w:pPr>
          </w:p>
          <w:p w14:paraId="1E29CF27" w14:textId="5C178F50" w:rsidR="00DD7B5B" w:rsidRPr="008E2869" w:rsidRDefault="00DD7B5B" w:rsidP="00D67530">
            <w:pPr>
              <w:pStyle w:val="ListParagraph"/>
              <w:spacing w:line="252" w:lineRule="auto"/>
              <w:ind w:left="360"/>
              <w:rPr>
                <w:lang w:val="en-US"/>
              </w:rPr>
            </w:pPr>
            <w:r w:rsidRPr="008E2869">
              <w:rPr>
                <w:lang w:val="en-US"/>
              </w:rPr>
              <w:t>B</w:t>
            </w:r>
            <w:r w:rsidR="000E5A94">
              <w:rPr>
                <w:lang w:val="en-US"/>
              </w:rPr>
              <w:t>C</w:t>
            </w:r>
            <w:r w:rsidRPr="008E2869">
              <w:rPr>
                <w:lang w:val="en-US"/>
              </w:rPr>
              <w:t xml:space="preserve"> observed that in her experience of Go LD, it is very variable how many people will engage with Facebook; she gave some examples and figures about how many people engage with Facebook, versus emails. A Facebook feed from a website could be useful. </w:t>
            </w:r>
          </w:p>
          <w:p w14:paraId="1E039A9E" w14:textId="5A91C418" w:rsidR="00DD7B5B" w:rsidRPr="008E2869" w:rsidRDefault="00DD7B5B" w:rsidP="00D67530">
            <w:pPr>
              <w:pStyle w:val="ListParagraph"/>
              <w:spacing w:line="252" w:lineRule="auto"/>
              <w:ind w:left="360"/>
              <w:rPr>
                <w:lang w:val="en-US"/>
              </w:rPr>
            </w:pPr>
          </w:p>
          <w:p w14:paraId="34E677C5" w14:textId="5B47743E" w:rsidR="00524A8C" w:rsidRPr="008E2869" w:rsidRDefault="00DD7B5B" w:rsidP="00D67530">
            <w:pPr>
              <w:pStyle w:val="ListParagraph"/>
              <w:spacing w:line="252" w:lineRule="auto"/>
              <w:ind w:left="360"/>
              <w:rPr>
                <w:lang w:val="en-US"/>
              </w:rPr>
            </w:pPr>
            <w:r w:rsidRPr="008E2869">
              <w:rPr>
                <w:lang w:val="en-US"/>
              </w:rPr>
              <w:t xml:space="preserve">Members were concerned about potential safeguarding issues, as members are all linked to vulnerable people, and so need to consider how to make this safe. </w:t>
            </w:r>
            <w:r w:rsidR="003301B5">
              <w:rPr>
                <w:lang w:val="en-US"/>
              </w:rPr>
              <w:t>DH</w:t>
            </w:r>
            <w:r w:rsidRPr="008E2869">
              <w:rPr>
                <w:lang w:val="en-US"/>
              </w:rPr>
              <w:t xml:space="preserve"> said this would be a closed group, which would minimize access to the group. J</w:t>
            </w:r>
            <w:r w:rsidR="000E5A94">
              <w:rPr>
                <w:lang w:val="en-US"/>
              </w:rPr>
              <w:t>S</w:t>
            </w:r>
            <w:r w:rsidRPr="008E2869">
              <w:rPr>
                <w:lang w:val="en-US"/>
              </w:rPr>
              <w:t xml:space="preserve"> suggested it would be a good way of finding out about what people think of the DP service provided by Enham. </w:t>
            </w:r>
          </w:p>
          <w:p w14:paraId="44C85603" w14:textId="77777777" w:rsidR="00524A8C" w:rsidRPr="008E2869" w:rsidRDefault="00524A8C" w:rsidP="00D67530">
            <w:pPr>
              <w:pStyle w:val="ListParagraph"/>
              <w:spacing w:line="252" w:lineRule="auto"/>
              <w:ind w:left="360"/>
              <w:rPr>
                <w:lang w:val="en-US"/>
              </w:rPr>
            </w:pPr>
          </w:p>
          <w:p w14:paraId="6D5742AD" w14:textId="0D673014" w:rsidR="00AE687C" w:rsidRPr="008E2869" w:rsidRDefault="00524A8C" w:rsidP="00D67530">
            <w:pPr>
              <w:pStyle w:val="ListParagraph"/>
              <w:spacing w:line="252" w:lineRule="auto"/>
              <w:ind w:left="360"/>
              <w:rPr>
                <w:lang w:val="en-US"/>
              </w:rPr>
            </w:pPr>
            <w:r w:rsidRPr="008E2869">
              <w:rPr>
                <w:lang w:val="en-US"/>
              </w:rPr>
              <w:t>S</w:t>
            </w:r>
            <w:r w:rsidR="000E5A94">
              <w:rPr>
                <w:lang w:val="en-US"/>
              </w:rPr>
              <w:t>E</w:t>
            </w:r>
            <w:r w:rsidRPr="008E2869">
              <w:rPr>
                <w:lang w:val="en-US"/>
              </w:rPr>
              <w:t xml:space="preserve"> felt that any communication is better than none. Her experience of the “closed” Orchard Close Facebook group, was good, but also agreed that some members don’t have email addresses or smartphones. </w:t>
            </w:r>
            <w:r w:rsidR="003301B5">
              <w:rPr>
                <w:lang w:val="en-US"/>
              </w:rPr>
              <w:t>DH</w:t>
            </w:r>
            <w:r w:rsidR="00AE687C" w:rsidRPr="008E2869">
              <w:rPr>
                <w:lang w:val="en-US"/>
              </w:rPr>
              <w:t xml:space="preserve"> agreed that the Orchard Close Facebook group had been very positive, although only about half the members of the OC group were in the Facebook group, so had to be phoned, individually, with updates. </w:t>
            </w:r>
          </w:p>
          <w:p w14:paraId="2A9F7BDE" w14:textId="77777777" w:rsidR="00AE687C" w:rsidRPr="008E2869" w:rsidRDefault="00AE687C" w:rsidP="00D67530">
            <w:pPr>
              <w:pStyle w:val="ListParagraph"/>
              <w:spacing w:line="252" w:lineRule="auto"/>
              <w:ind w:left="360"/>
              <w:rPr>
                <w:lang w:val="en-US"/>
              </w:rPr>
            </w:pPr>
          </w:p>
          <w:p w14:paraId="251CC4C1" w14:textId="1F58DE4C" w:rsidR="00DD7B5B" w:rsidRPr="008E2869" w:rsidRDefault="00AE687C" w:rsidP="00D67530">
            <w:pPr>
              <w:pStyle w:val="ListParagraph"/>
              <w:spacing w:line="252" w:lineRule="auto"/>
              <w:ind w:left="360"/>
              <w:rPr>
                <w:lang w:val="en-US"/>
              </w:rPr>
            </w:pPr>
            <w:r w:rsidRPr="008E2869">
              <w:rPr>
                <w:lang w:val="en-US"/>
              </w:rPr>
              <w:t xml:space="preserve">Need to recognise that some people work and so cannot attend meetings, but could access social media. Members agreed that there does need to be a variety of ways to access information. </w:t>
            </w:r>
            <w:r w:rsidR="00DD7B5B" w:rsidRPr="008E2869">
              <w:rPr>
                <w:lang w:val="en-US"/>
              </w:rPr>
              <w:t xml:space="preserve"> </w:t>
            </w:r>
          </w:p>
          <w:p w14:paraId="2BB0B863" w14:textId="77777777" w:rsidR="00DD7B5B" w:rsidRPr="008E2869" w:rsidRDefault="00DD7B5B" w:rsidP="00D67530">
            <w:pPr>
              <w:pStyle w:val="ListParagraph"/>
              <w:spacing w:line="252" w:lineRule="auto"/>
              <w:ind w:left="360"/>
              <w:rPr>
                <w:lang w:val="en-US"/>
              </w:rPr>
            </w:pPr>
          </w:p>
          <w:p w14:paraId="3CAB87ED" w14:textId="70AB18BE" w:rsidR="00AE687C" w:rsidRPr="008E2869" w:rsidRDefault="00AE687C" w:rsidP="00D67530">
            <w:pPr>
              <w:pStyle w:val="ListParagraph"/>
              <w:spacing w:line="252" w:lineRule="auto"/>
              <w:ind w:left="360"/>
              <w:rPr>
                <w:lang w:val="en-US"/>
              </w:rPr>
            </w:pPr>
            <w:r w:rsidRPr="008E2869">
              <w:rPr>
                <w:lang w:val="en-US"/>
              </w:rPr>
              <w:lastRenderedPageBreak/>
              <w:t>A</w:t>
            </w:r>
            <w:r w:rsidR="00F62683">
              <w:rPr>
                <w:lang w:val="en-US"/>
              </w:rPr>
              <w:t>M</w:t>
            </w:r>
            <w:r w:rsidRPr="008E2869">
              <w:rPr>
                <w:lang w:val="en-US"/>
              </w:rPr>
              <w:t xml:space="preserve"> reported that she has had discussions with AHC about setting up </w:t>
            </w:r>
            <w:proofErr w:type="gramStart"/>
            <w:r w:rsidRPr="008E2869">
              <w:rPr>
                <w:lang w:val="en-US"/>
              </w:rPr>
              <w:t>a</w:t>
            </w:r>
            <w:proofErr w:type="gramEnd"/>
            <w:r w:rsidRPr="008E2869">
              <w:rPr>
                <w:lang w:val="en-US"/>
              </w:rPr>
              <w:t xml:space="preserve"> HCP webpage. This could include information about signposting people to social media links. The idea of the webpage is so that people have one place to go to, where they can find resources and information in one place. </w:t>
            </w:r>
          </w:p>
          <w:p w14:paraId="2259AA33" w14:textId="77777777" w:rsidR="00AE687C" w:rsidRPr="008E2869" w:rsidRDefault="00AE687C" w:rsidP="00D67530">
            <w:pPr>
              <w:pStyle w:val="ListParagraph"/>
              <w:spacing w:line="252" w:lineRule="auto"/>
              <w:ind w:left="360"/>
              <w:rPr>
                <w:lang w:val="en-US"/>
              </w:rPr>
            </w:pPr>
          </w:p>
          <w:p w14:paraId="11F59B93" w14:textId="083AFC6E" w:rsidR="00AE687C" w:rsidRPr="008E2869" w:rsidRDefault="003301B5" w:rsidP="00D67530">
            <w:pPr>
              <w:pStyle w:val="ListParagraph"/>
              <w:spacing w:line="252" w:lineRule="auto"/>
              <w:ind w:left="360"/>
              <w:rPr>
                <w:lang w:val="en-US"/>
              </w:rPr>
            </w:pPr>
            <w:r>
              <w:rPr>
                <w:lang w:val="en-US"/>
              </w:rPr>
              <w:t>DH</w:t>
            </w:r>
            <w:r w:rsidR="00AE687C" w:rsidRPr="008E2869">
              <w:rPr>
                <w:lang w:val="en-US"/>
              </w:rPr>
              <w:t xml:space="preserve"> agreed with all the discussions and added that peer support is </w:t>
            </w:r>
            <w:proofErr w:type="gramStart"/>
            <w:r w:rsidR="00AE687C" w:rsidRPr="008E2869">
              <w:rPr>
                <w:lang w:val="en-US"/>
              </w:rPr>
              <w:t>really key</w:t>
            </w:r>
            <w:proofErr w:type="gramEnd"/>
            <w:r w:rsidR="00AE687C" w:rsidRPr="008E2869">
              <w:rPr>
                <w:lang w:val="en-US"/>
              </w:rPr>
              <w:t xml:space="preserve"> to signposting, to information and guidance.  </w:t>
            </w:r>
          </w:p>
          <w:p w14:paraId="673F167A" w14:textId="77777777" w:rsidR="00AE687C" w:rsidRPr="008E2869" w:rsidRDefault="00AE687C" w:rsidP="00D67530">
            <w:pPr>
              <w:pStyle w:val="ListParagraph"/>
              <w:spacing w:line="252" w:lineRule="auto"/>
              <w:ind w:left="360"/>
              <w:rPr>
                <w:lang w:val="en-US"/>
              </w:rPr>
            </w:pPr>
          </w:p>
          <w:p w14:paraId="56A3C7C8" w14:textId="4E2D7EF5" w:rsidR="00DD7B5B" w:rsidRPr="008E2869" w:rsidRDefault="00AE687C" w:rsidP="00D67530">
            <w:pPr>
              <w:pStyle w:val="ListParagraph"/>
              <w:spacing w:line="252" w:lineRule="auto"/>
              <w:ind w:left="360"/>
              <w:rPr>
                <w:lang w:val="en-US"/>
              </w:rPr>
            </w:pPr>
            <w:r w:rsidRPr="008E2869">
              <w:rPr>
                <w:highlight w:val="green"/>
                <w:lang w:val="en-US"/>
              </w:rPr>
              <w:t>ACTION 5.1.1:</w:t>
            </w:r>
            <w:r w:rsidRPr="008E2869">
              <w:rPr>
                <w:lang w:val="en-US"/>
              </w:rPr>
              <w:t xml:space="preserve"> </w:t>
            </w:r>
            <w:r w:rsidR="003301B5">
              <w:rPr>
                <w:lang w:val="en-US"/>
              </w:rPr>
              <w:t>DH</w:t>
            </w:r>
            <w:r w:rsidRPr="008E2869">
              <w:rPr>
                <w:lang w:val="en-US"/>
              </w:rPr>
              <w:t xml:space="preserve"> to </w:t>
            </w:r>
            <w:proofErr w:type="gramStart"/>
            <w:r w:rsidRPr="008E2869">
              <w:rPr>
                <w:lang w:val="en-US"/>
              </w:rPr>
              <w:t>look into</w:t>
            </w:r>
            <w:proofErr w:type="gramEnd"/>
            <w:r w:rsidRPr="008E2869">
              <w:rPr>
                <w:lang w:val="en-US"/>
              </w:rPr>
              <w:t xml:space="preserve"> starting a Facebook page, whilst acknowledging that if people don’t want to join</w:t>
            </w:r>
            <w:r w:rsidR="00C840F9">
              <w:rPr>
                <w:lang w:val="en-US"/>
              </w:rPr>
              <w:t>,</w:t>
            </w:r>
            <w:r w:rsidRPr="008E2869">
              <w:rPr>
                <w:lang w:val="en-US"/>
              </w:rPr>
              <w:t xml:space="preserve"> the group will ensure people receive information in different ways. </w:t>
            </w:r>
            <w:r w:rsidR="00DD7B5B" w:rsidRPr="008E2869">
              <w:rPr>
                <w:lang w:val="en-US"/>
              </w:rPr>
              <w:t xml:space="preserve"> </w:t>
            </w:r>
          </w:p>
          <w:p w14:paraId="7712532B" w14:textId="78E52E5E" w:rsidR="00AE687C" w:rsidRPr="008E2869" w:rsidRDefault="00AE687C" w:rsidP="00D67530">
            <w:pPr>
              <w:pStyle w:val="ListParagraph"/>
              <w:spacing w:line="252" w:lineRule="auto"/>
              <w:ind w:left="360"/>
              <w:rPr>
                <w:i/>
                <w:lang w:val="en-US"/>
              </w:rPr>
            </w:pPr>
            <w:r w:rsidRPr="008E2869">
              <w:rPr>
                <w:i/>
                <w:lang w:val="en-US"/>
              </w:rPr>
              <w:t xml:space="preserve">Post meeting – here is the link for the Facebook page: </w:t>
            </w:r>
          </w:p>
          <w:p w14:paraId="0B30CFBA" w14:textId="7DD21953" w:rsidR="00AE687C" w:rsidRPr="008E2869" w:rsidRDefault="00170A63" w:rsidP="00D67530">
            <w:pPr>
              <w:pStyle w:val="ListParagraph"/>
              <w:spacing w:line="252" w:lineRule="auto"/>
              <w:ind w:left="360"/>
            </w:pPr>
            <w:hyperlink r:id="rId17" w:history="1">
              <w:r w:rsidR="00AE687C" w:rsidRPr="008E2869">
                <w:rPr>
                  <w:rStyle w:val="Hyperlink"/>
                </w:rPr>
                <w:t>https://www.facebook.com/groups/768513741089733</w:t>
              </w:r>
            </w:hyperlink>
          </w:p>
          <w:p w14:paraId="11D9388E" w14:textId="77777777" w:rsidR="001A4A1E" w:rsidRPr="008E2869" w:rsidRDefault="001A4A1E" w:rsidP="00D67530">
            <w:pPr>
              <w:pStyle w:val="ListParagraph"/>
              <w:spacing w:line="252" w:lineRule="auto"/>
              <w:ind w:left="360"/>
              <w:rPr>
                <w:lang w:val="en-US"/>
              </w:rPr>
            </w:pPr>
          </w:p>
          <w:p w14:paraId="339497BD" w14:textId="33A66764" w:rsidR="001A4A1E" w:rsidRPr="008E2869" w:rsidRDefault="001A4A1E" w:rsidP="00D67530">
            <w:pPr>
              <w:pStyle w:val="ListParagraph"/>
              <w:spacing w:line="252" w:lineRule="auto"/>
              <w:ind w:left="360"/>
              <w:rPr>
                <w:lang w:val="en-US"/>
              </w:rPr>
            </w:pPr>
          </w:p>
        </w:tc>
        <w:tc>
          <w:tcPr>
            <w:tcW w:w="1204" w:type="dxa"/>
          </w:tcPr>
          <w:p w14:paraId="3BD6033C" w14:textId="77777777" w:rsidR="00DA3E69" w:rsidRPr="008E2869" w:rsidRDefault="00DA3E69" w:rsidP="00974AFE">
            <w:pPr>
              <w:rPr>
                <w:bCs/>
              </w:rPr>
            </w:pPr>
          </w:p>
          <w:p w14:paraId="537651BB" w14:textId="77777777" w:rsidR="00AE687C" w:rsidRPr="008E2869" w:rsidRDefault="00AE687C" w:rsidP="00974AFE">
            <w:pPr>
              <w:rPr>
                <w:bCs/>
              </w:rPr>
            </w:pPr>
          </w:p>
          <w:p w14:paraId="57872237" w14:textId="77777777" w:rsidR="00AE687C" w:rsidRPr="008E2869" w:rsidRDefault="00AE687C" w:rsidP="00974AFE">
            <w:pPr>
              <w:rPr>
                <w:bCs/>
              </w:rPr>
            </w:pPr>
          </w:p>
          <w:p w14:paraId="2193845A" w14:textId="77777777" w:rsidR="00AE687C" w:rsidRPr="008E2869" w:rsidRDefault="00AE687C" w:rsidP="00974AFE">
            <w:pPr>
              <w:rPr>
                <w:bCs/>
              </w:rPr>
            </w:pPr>
          </w:p>
          <w:p w14:paraId="2D2D0930" w14:textId="77777777" w:rsidR="00AE687C" w:rsidRPr="008E2869" w:rsidRDefault="00AE687C" w:rsidP="00974AFE">
            <w:pPr>
              <w:rPr>
                <w:bCs/>
              </w:rPr>
            </w:pPr>
          </w:p>
          <w:p w14:paraId="20962530" w14:textId="77777777" w:rsidR="00AE687C" w:rsidRPr="008E2869" w:rsidRDefault="00AE687C" w:rsidP="00974AFE">
            <w:pPr>
              <w:rPr>
                <w:bCs/>
              </w:rPr>
            </w:pPr>
          </w:p>
          <w:p w14:paraId="186A2950" w14:textId="77777777" w:rsidR="00AE687C" w:rsidRPr="008E2869" w:rsidRDefault="00AE687C" w:rsidP="00974AFE">
            <w:pPr>
              <w:rPr>
                <w:bCs/>
              </w:rPr>
            </w:pPr>
          </w:p>
          <w:p w14:paraId="184DA0E2" w14:textId="77777777" w:rsidR="00AE687C" w:rsidRPr="008E2869" w:rsidRDefault="00AE687C" w:rsidP="00974AFE">
            <w:pPr>
              <w:rPr>
                <w:bCs/>
              </w:rPr>
            </w:pPr>
          </w:p>
          <w:p w14:paraId="3F3A0411" w14:textId="77777777" w:rsidR="00AE687C" w:rsidRPr="008E2869" w:rsidRDefault="00AE687C" w:rsidP="00974AFE">
            <w:pPr>
              <w:rPr>
                <w:bCs/>
              </w:rPr>
            </w:pPr>
          </w:p>
          <w:p w14:paraId="5C2DD193" w14:textId="77777777" w:rsidR="00AE687C" w:rsidRPr="008E2869" w:rsidRDefault="00AE687C" w:rsidP="00974AFE">
            <w:pPr>
              <w:rPr>
                <w:bCs/>
              </w:rPr>
            </w:pPr>
          </w:p>
          <w:p w14:paraId="0B115774" w14:textId="77777777" w:rsidR="00AE687C" w:rsidRPr="008E2869" w:rsidRDefault="00AE687C" w:rsidP="00974AFE">
            <w:pPr>
              <w:rPr>
                <w:bCs/>
              </w:rPr>
            </w:pPr>
          </w:p>
          <w:p w14:paraId="45DF96D1" w14:textId="77777777" w:rsidR="00AE687C" w:rsidRPr="008E2869" w:rsidRDefault="00AE687C" w:rsidP="00974AFE">
            <w:pPr>
              <w:rPr>
                <w:bCs/>
              </w:rPr>
            </w:pPr>
          </w:p>
          <w:p w14:paraId="45A055B7" w14:textId="77777777" w:rsidR="00AE687C" w:rsidRPr="008E2869" w:rsidRDefault="00AE687C" w:rsidP="00974AFE">
            <w:pPr>
              <w:rPr>
                <w:bCs/>
              </w:rPr>
            </w:pPr>
          </w:p>
          <w:p w14:paraId="674CCF65" w14:textId="77777777" w:rsidR="00AE687C" w:rsidRPr="008E2869" w:rsidRDefault="00AE687C" w:rsidP="00974AFE">
            <w:pPr>
              <w:rPr>
                <w:bCs/>
              </w:rPr>
            </w:pPr>
          </w:p>
          <w:p w14:paraId="5AB484C4" w14:textId="77777777" w:rsidR="00AE687C" w:rsidRPr="008E2869" w:rsidRDefault="00AE687C" w:rsidP="00974AFE">
            <w:pPr>
              <w:rPr>
                <w:bCs/>
              </w:rPr>
            </w:pPr>
          </w:p>
          <w:p w14:paraId="1D03F68F" w14:textId="77777777" w:rsidR="00AE687C" w:rsidRPr="008E2869" w:rsidRDefault="00AE687C" w:rsidP="00974AFE">
            <w:pPr>
              <w:rPr>
                <w:bCs/>
              </w:rPr>
            </w:pPr>
          </w:p>
          <w:p w14:paraId="68804E05" w14:textId="77777777" w:rsidR="00AE687C" w:rsidRPr="008E2869" w:rsidRDefault="00AE687C" w:rsidP="00974AFE">
            <w:pPr>
              <w:rPr>
                <w:bCs/>
              </w:rPr>
            </w:pPr>
          </w:p>
          <w:p w14:paraId="2CDAEC0A" w14:textId="77777777" w:rsidR="00AE687C" w:rsidRPr="008E2869" w:rsidRDefault="00AE687C" w:rsidP="00974AFE">
            <w:pPr>
              <w:rPr>
                <w:bCs/>
              </w:rPr>
            </w:pPr>
          </w:p>
          <w:p w14:paraId="3967EAEB" w14:textId="77777777" w:rsidR="00AE687C" w:rsidRPr="008E2869" w:rsidRDefault="00AE687C" w:rsidP="00974AFE">
            <w:pPr>
              <w:rPr>
                <w:bCs/>
              </w:rPr>
            </w:pPr>
          </w:p>
          <w:p w14:paraId="15079F2D" w14:textId="77777777" w:rsidR="00AE687C" w:rsidRPr="008E2869" w:rsidRDefault="00AE687C" w:rsidP="00974AFE">
            <w:pPr>
              <w:rPr>
                <w:bCs/>
              </w:rPr>
            </w:pPr>
          </w:p>
          <w:p w14:paraId="72F702F0" w14:textId="77777777" w:rsidR="00AE687C" w:rsidRPr="008E2869" w:rsidRDefault="00AE687C" w:rsidP="00974AFE">
            <w:pPr>
              <w:rPr>
                <w:bCs/>
              </w:rPr>
            </w:pPr>
          </w:p>
          <w:p w14:paraId="7EBB1711" w14:textId="77777777" w:rsidR="00AE687C" w:rsidRPr="008E2869" w:rsidRDefault="00AE687C" w:rsidP="00974AFE">
            <w:pPr>
              <w:rPr>
                <w:bCs/>
              </w:rPr>
            </w:pPr>
          </w:p>
          <w:p w14:paraId="1BECA822" w14:textId="77777777" w:rsidR="00AE687C" w:rsidRPr="008E2869" w:rsidRDefault="00AE687C" w:rsidP="00974AFE">
            <w:pPr>
              <w:rPr>
                <w:bCs/>
              </w:rPr>
            </w:pPr>
          </w:p>
          <w:p w14:paraId="45674497" w14:textId="77777777" w:rsidR="00AE687C" w:rsidRPr="008E2869" w:rsidRDefault="00AE687C" w:rsidP="00974AFE">
            <w:pPr>
              <w:rPr>
                <w:bCs/>
              </w:rPr>
            </w:pPr>
          </w:p>
          <w:p w14:paraId="7480EDA1" w14:textId="77777777" w:rsidR="00AE687C" w:rsidRPr="008E2869" w:rsidRDefault="00AE687C" w:rsidP="00974AFE">
            <w:pPr>
              <w:rPr>
                <w:bCs/>
              </w:rPr>
            </w:pPr>
          </w:p>
          <w:p w14:paraId="60CC7A18" w14:textId="77777777" w:rsidR="00AE687C" w:rsidRPr="008E2869" w:rsidRDefault="00AE687C" w:rsidP="00974AFE">
            <w:pPr>
              <w:rPr>
                <w:bCs/>
              </w:rPr>
            </w:pPr>
          </w:p>
          <w:p w14:paraId="0343B49F" w14:textId="77777777" w:rsidR="00AE687C" w:rsidRPr="008E2869" w:rsidRDefault="00AE687C" w:rsidP="00974AFE">
            <w:pPr>
              <w:rPr>
                <w:bCs/>
              </w:rPr>
            </w:pPr>
          </w:p>
          <w:p w14:paraId="19433666" w14:textId="77777777" w:rsidR="00AE687C" w:rsidRPr="008E2869" w:rsidRDefault="00AE687C" w:rsidP="00974AFE">
            <w:pPr>
              <w:rPr>
                <w:bCs/>
              </w:rPr>
            </w:pPr>
          </w:p>
          <w:p w14:paraId="7195E670" w14:textId="77777777" w:rsidR="00AE687C" w:rsidRPr="008E2869" w:rsidRDefault="00AE687C" w:rsidP="00974AFE">
            <w:pPr>
              <w:rPr>
                <w:bCs/>
              </w:rPr>
            </w:pPr>
          </w:p>
          <w:p w14:paraId="19421C22" w14:textId="77777777" w:rsidR="00AE687C" w:rsidRPr="008E2869" w:rsidRDefault="00AE687C" w:rsidP="00974AFE">
            <w:pPr>
              <w:rPr>
                <w:bCs/>
              </w:rPr>
            </w:pPr>
          </w:p>
          <w:p w14:paraId="7616EFB2" w14:textId="77777777" w:rsidR="00AE687C" w:rsidRPr="008E2869" w:rsidRDefault="00AE687C" w:rsidP="00974AFE">
            <w:pPr>
              <w:rPr>
                <w:bCs/>
              </w:rPr>
            </w:pPr>
          </w:p>
          <w:p w14:paraId="47D9FE6A" w14:textId="77777777" w:rsidR="00AE687C" w:rsidRPr="008E2869" w:rsidRDefault="00AE687C" w:rsidP="00974AFE">
            <w:pPr>
              <w:rPr>
                <w:bCs/>
              </w:rPr>
            </w:pPr>
          </w:p>
          <w:p w14:paraId="75FE5FA2" w14:textId="77777777" w:rsidR="00AE687C" w:rsidRPr="008E2869" w:rsidRDefault="00AE687C" w:rsidP="00974AFE">
            <w:pPr>
              <w:rPr>
                <w:bCs/>
              </w:rPr>
            </w:pPr>
          </w:p>
          <w:p w14:paraId="39A35625" w14:textId="77777777" w:rsidR="00AE687C" w:rsidRPr="008E2869" w:rsidRDefault="00AE687C" w:rsidP="00974AFE">
            <w:pPr>
              <w:rPr>
                <w:bCs/>
              </w:rPr>
            </w:pPr>
          </w:p>
          <w:p w14:paraId="066ED452" w14:textId="77777777" w:rsidR="00AE687C" w:rsidRPr="008E2869" w:rsidRDefault="00AE687C" w:rsidP="00974AFE">
            <w:pPr>
              <w:rPr>
                <w:bCs/>
              </w:rPr>
            </w:pPr>
          </w:p>
          <w:p w14:paraId="38EEA153" w14:textId="77777777" w:rsidR="00AE687C" w:rsidRPr="008E2869" w:rsidRDefault="00AE687C" w:rsidP="00974AFE">
            <w:pPr>
              <w:rPr>
                <w:bCs/>
              </w:rPr>
            </w:pPr>
          </w:p>
          <w:p w14:paraId="57A44761" w14:textId="77777777" w:rsidR="00AE687C" w:rsidRPr="008E2869" w:rsidRDefault="00AE687C" w:rsidP="00974AFE">
            <w:pPr>
              <w:rPr>
                <w:bCs/>
              </w:rPr>
            </w:pPr>
          </w:p>
          <w:p w14:paraId="7CABBF34" w14:textId="77777777" w:rsidR="00AE687C" w:rsidRPr="008E2869" w:rsidRDefault="00AE687C" w:rsidP="00974AFE">
            <w:pPr>
              <w:rPr>
                <w:bCs/>
              </w:rPr>
            </w:pPr>
          </w:p>
          <w:p w14:paraId="56AB787C" w14:textId="77777777" w:rsidR="00AE687C" w:rsidRPr="008E2869" w:rsidRDefault="00AE687C" w:rsidP="00974AFE">
            <w:pPr>
              <w:rPr>
                <w:bCs/>
              </w:rPr>
            </w:pPr>
          </w:p>
          <w:p w14:paraId="7C64F138" w14:textId="77777777" w:rsidR="00AE687C" w:rsidRPr="008E2869" w:rsidRDefault="00AE687C" w:rsidP="00974AFE">
            <w:pPr>
              <w:rPr>
                <w:bCs/>
              </w:rPr>
            </w:pPr>
          </w:p>
          <w:p w14:paraId="04CE03C7" w14:textId="77777777" w:rsidR="00AE687C" w:rsidRPr="008E2869" w:rsidRDefault="00AE687C" w:rsidP="00974AFE">
            <w:pPr>
              <w:rPr>
                <w:bCs/>
              </w:rPr>
            </w:pPr>
          </w:p>
          <w:p w14:paraId="0772F374" w14:textId="77777777" w:rsidR="00AE687C" w:rsidRPr="008E2869" w:rsidRDefault="00AE687C" w:rsidP="00974AFE">
            <w:pPr>
              <w:rPr>
                <w:bCs/>
              </w:rPr>
            </w:pPr>
          </w:p>
          <w:p w14:paraId="16F58F12" w14:textId="77777777" w:rsidR="00AE687C" w:rsidRPr="008E2869" w:rsidRDefault="00AE687C" w:rsidP="00974AFE">
            <w:pPr>
              <w:rPr>
                <w:bCs/>
              </w:rPr>
            </w:pPr>
          </w:p>
          <w:p w14:paraId="57646CA4" w14:textId="77777777" w:rsidR="00AE687C" w:rsidRPr="008E2869" w:rsidRDefault="00AE687C" w:rsidP="00974AFE">
            <w:pPr>
              <w:rPr>
                <w:bCs/>
              </w:rPr>
            </w:pPr>
          </w:p>
          <w:p w14:paraId="54F1E1AB" w14:textId="77777777" w:rsidR="00AE687C" w:rsidRPr="008E2869" w:rsidRDefault="00AE687C" w:rsidP="00974AFE">
            <w:pPr>
              <w:rPr>
                <w:bCs/>
              </w:rPr>
            </w:pPr>
          </w:p>
          <w:p w14:paraId="58F22954" w14:textId="77777777" w:rsidR="00AE687C" w:rsidRPr="008E2869" w:rsidRDefault="00AE687C" w:rsidP="00974AFE">
            <w:pPr>
              <w:rPr>
                <w:bCs/>
              </w:rPr>
            </w:pPr>
          </w:p>
          <w:p w14:paraId="1511401C" w14:textId="77777777" w:rsidR="00AE687C" w:rsidRPr="008E2869" w:rsidRDefault="00AE687C" w:rsidP="00974AFE">
            <w:pPr>
              <w:rPr>
                <w:bCs/>
              </w:rPr>
            </w:pPr>
          </w:p>
          <w:p w14:paraId="7D596591" w14:textId="77777777" w:rsidR="00AE687C" w:rsidRPr="008E2869" w:rsidRDefault="00AE687C" w:rsidP="00974AFE">
            <w:pPr>
              <w:rPr>
                <w:bCs/>
              </w:rPr>
            </w:pPr>
          </w:p>
          <w:p w14:paraId="668E0AA5" w14:textId="0824D07F" w:rsidR="00AE687C" w:rsidRPr="008E2869" w:rsidRDefault="00E409EB" w:rsidP="00974AFE">
            <w:pPr>
              <w:rPr>
                <w:bCs/>
                <w:i/>
              </w:rPr>
            </w:pPr>
            <w:r w:rsidRPr="008E2869">
              <w:rPr>
                <w:bCs/>
                <w:i/>
              </w:rPr>
              <w:t>Achieved</w:t>
            </w:r>
          </w:p>
        </w:tc>
      </w:tr>
      <w:tr w:rsidR="00BA3046" w:rsidRPr="008E2869" w14:paraId="3DE6825F" w14:textId="77777777" w:rsidTr="00562C00">
        <w:trPr>
          <w:trHeight w:val="561"/>
          <w:jc w:val="center"/>
        </w:trPr>
        <w:tc>
          <w:tcPr>
            <w:tcW w:w="673" w:type="dxa"/>
          </w:tcPr>
          <w:p w14:paraId="7258B3E7" w14:textId="77777777" w:rsidR="00BA3046" w:rsidRPr="008E2869" w:rsidRDefault="00BA3046" w:rsidP="00974AFE">
            <w:pPr>
              <w:pStyle w:val="ListParagraph"/>
              <w:numPr>
                <w:ilvl w:val="0"/>
                <w:numId w:val="1"/>
              </w:numPr>
              <w:tabs>
                <w:tab w:val="left" w:pos="311"/>
              </w:tabs>
              <w:jc w:val="center"/>
              <w:rPr>
                <w:b/>
                <w:bCs/>
              </w:rPr>
            </w:pPr>
          </w:p>
        </w:tc>
        <w:tc>
          <w:tcPr>
            <w:tcW w:w="8466" w:type="dxa"/>
            <w:vAlign w:val="center"/>
          </w:tcPr>
          <w:p w14:paraId="34C6FEE7" w14:textId="77777777" w:rsidR="000F6D36" w:rsidRPr="008E2869" w:rsidRDefault="00006192" w:rsidP="000F6D36">
            <w:pPr>
              <w:spacing w:line="252" w:lineRule="auto"/>
              <w:rPr>
                <w:b/>
                <w:lang w:val="en-US"/>
              </w:rPr>
            </w:pPr>
            <w:r w:rsidRPr="008E2869">
              <w:rPr>
                <w:b/>
                <w:lang w:val="en-US"/>
              </w:rPr>
              <w:t>AOB</w:t>
            </w:r>
          </w:p>
          <w:p w14:paraId="33C82EE7" w14:textId="7D63B9A5" w:rsidR="00006192" w:rsidRPr="008E2869" w:rsidRDefault="00E409EB" w:rsidP="00C0791B">
            <w:pPr>
              <w:pStyle w:val="PlainText"/>
              <w:numPr>
                <w:ilvl w:val="0"/>
                <w:numId w:val="6"/>
              </w:numPr>
              <w:rPr>
                <w:rFonts w:ascii="Arial" w:hAnsi="Arial" w:cs="Arial"/>
                <w:b w:val="0"/>
                <w:sz w:val="24"/>
                <w:szCs w:val="24"/>
              </w:rPr>
            </w:pPr>
            <w:r w:rsidRPr="008E2869">
              <w:rPr>
                <w:rFonts w:ascii="Arial" w:hAnsi="Arial" w:cs="Arial"/>
                <w:b w:val="0"/>
                <w:sz w:val="24"/>
                <w:szCs w:val="24"/>
                <w:highlight w:val="green"/>
              </w:rPr>
              <w:t>ACTION 6.1</w:t>
            </w:r>
            <w:r w:rsidRPr="008E2869">
              <w:rPr>
                <w:rFonts w:ascii="Arial" w:hAnsi="Arial" w:cs="Arial"/>
                <w:b w:val="0"/>
                <w:sz w:val="24"/>
                <w:szCs w:val="24"/>
              </w:rPr>
              <w:t xml:space="preserve">: Please continue to vote for the New </w:t>
            </w:r>
            <w:proofErr w:type="spellStart"/>
            <w:r w:rsidRPr="008E2869">
              <w:rPr>
                <w:rFonts w:ascii="Arial" w:hAnsi="Arial" w:cs="Arial"/>
                <w:b w:val="0"/>
                <w:sz w:val="24"/>
                <w:szCs w:val="24"/>
              </w:rPr>
              <w:t>Blendworth</w:t>
            </w:r>
            <w:proofErr w:type="spellEnd"/>
            <w:r w:rsidRPr="008E2869">
              <w:rPr>
                <w:rFonts w:ascii="Arial" w:hAnsi="Arial" w:cs="Arial"/>
                <w:b w:val="0"/>
                <w:sz w:val="24"/>
                <w:szCs w:val="24"/>
              </w:rPr>
              <w:t xml:space="preserve"> Project – </w:t>
            </w:r>
            <w:r w:rsidR="00C840F9">
              <w:rPr>
                <w:rFonts w:ascii="Arial" w:hAnsi="Arial" w:cs="Arial"/>
                <w:b w:val="0"/>
                <w:sz w:val="24"/>
                <w:szCs w:val="24"/>
              </w:rPr>
              <w:t xml:space="preserve">you can vote every week. The Project is </w:t>
            </w:r>
            <w:r w:rsidRPr="008E2869">
              <w:rPr>
                <w:rFonts w:ascii="Arial" w:hAnsi="Arial" w:cs="Arial"/>
                <w:b w:val="0"/>
                <w:sz w:val="24"/>
                <w:szCs w:val="24"/>
              </w:rPr>
              <w:t xml:space="preserve">currently leading the votes. </w:t>
            </w:r>
            <w:hyperlink r:id="rId18" w:history="1">
              <w:r w:rsidRPr="008E2869">
                <w:rPr>
                  <w:rStyle w:val="Hyperlink"/>
                  <w:rFonts w:ascii="Arial" w:hAnsi="Arial" w:cs="Arial"/>
                  <w:b w:val="0"/>
                  <w:sz w:val="24"/>
                  <w:szCs w:val="24"/>
                </w:rPr>
                <w:t>https://www.asda.com/green-tokens/store?store=4188</w:t>
              </w:r>
            </w:hyperlink>
          </w:p>
          <w:p w14:paraId="5020A124" w14:textId="73189115" w:rsidR="00E409EB" w:rsidRPr="008E2869" w:rsidRDefault="00E409EB" w:rsidP="00C0791B">
            <w:pPr>
              <w:pStyle w:val="PlainText"/>
              <w:numPr>
                <w:ilvl w:val="0"/>
                <w:numId w:val="6"/>
              </w:numPr>
              <w:rPr>
                <w:rFonts w:ascii="Arial" w:hAnsi="Arial" w:cs="Arial"/>
                <w:b w:val="0"/>
                <w:sz w:val="24"/>
                <w:szCs w:val="24"/>
              </w:rPr>
            </w:pPr>
            <w:r w:rsidRPr="008E2869">
              <w:rPr>
                <w:rFonts w:ascii="Arial" w:hAnsi="Arial" w:cs="Arial"/>
                <w:b w:val="0"/>
                <w:sz w:val="24"/>
                <w:szCs w:val="24"/>
              </w:rPr>
              <w:t>J</w:t>
            </w:r>
            <w:r w:rsidR="00F62683">
              <w:rPr>
                <w:rFonts w:ascii="Arial" w:hAnsi="Arial" w:cs="Arial"/>
                <w:b w:val="0"/>
                <w:sz w:val="24"/>
                <w:szCs w:val="24"/>
              </w:rPr>
              <w:t>S</w:t>
            </w:r>
            <w:r w:rsidRPr="008E2869">
              <w:rPr>
                <w:rFonts w:ascii="Arial" w:hAnsi="Arial" w:cs="Arial"/>
                <w:b w:val="0"/>
                <w:sz w:val="24"/>
                <w:szCs w:val="24"/>
              </w:rPr>
              <w:t xml:space="preserve"> raised a concern about carers not being able to administer over the counter medications to service users, as they have not been prescribed by their GP. This was discussed and explained that this is for safeguarding reasons. It is a difficult issue to address, but people should talk to their GP to see if the medication can be prescribed. </w:t>
            </w:r>
          </w:p>
          <w:p w14:paraId="4FFA9A8E" w14:textId="5E9408BF" w:rsidR="00E409EB" w:rsidRPr="008E2869" w:rsidRDefault="00E409EB" w:rsidP="00C0791B">
            <w:pPr>
              <w:pStyle w:val="PlainText"/>
              <w:numPr>
                <w:ilvl w:val="0"/>
                <w:numId w:val="6"/>
              </w:numPr>
              <w:rPr>
                <w:rFonts w:ascii="Arial" w:hAnsi="Arial" w:cs="Arial"/>
                <w:b w:val="0"/>
                <w:sz w:val="24"/>
                <w:szCs w:val="24"/>
              </w:rPr>
            </w:pPr>
            <w:r w:rsidRPr="008E2869">
              <w:rPr>
                <w:rFonts w:ascii="Arial" w:hAnsi="Arial" w:cs="Arial"/>
                <w:b w:val="0"/>
                <w:sz w:val="24"/>
                <w:szCs w:val="24"/>
              </w:rPr>
              <w:t xml:space="preserve">New incontinence pads – this issue has been raised before; some members feel the new pads are not as </w:t>
            </w:r>
            <w:r w:rsidR="002C2287" w:rsidRPr="008E2869">
              <w:rPr>
                <w:rFonts w:ascii="Arial" w:hAnsi="Arial" w:cs="Arial"/>
                <w:b w:val="0"/>
                <w:sz w:val="24"/>
                <w:szCs w:val="24"/>
              </w:rPr>
              <w:t>good as the previous ones, whi</w:t>
            </w:r>
            <w:r w:rsidR="00C840F9">
              <w:rPr>
                <w:rFonts w:ascii="Arial" w:hAnsi="Arial" w:cs="Arial"/>
                <w:b w:val="0"/>
                <w:sz w:val="24"/>
                <w:szCs w:val="24"/>
              </w:rPr>
              <w:t>ch are supplied under a NHS</w:t>
            </w:r>
            <w:r w:rsidR="002C2287" w:rsidRPr="008E2869">
              <w:rPr>
                <w:rFonts w:ascii="Arial" w:hAnsi="Arial" w:cs="Arial"/>
                <w:b w:val="0"/>
                <w:sz w:val="24"/>
                <w:szCs w:val="24"/>
              </w:rPr>
              <w:t xml:space="preserve"> contract. A</w:t>
            </w:r>
            <w:r w:rsidR="000949F2">
              <w:rPr>
                <w:rFonts w:ascii="Arial" w:hAnsi="Arial" w:cs="Arial"/>
                <w:b w:val="0"/>
                <w:sz w:val="24"/>
                <w:szCs w:val="24"/>
              </w:rPr>
              <w:t>M</w:t>
            </w:r>
            <w:r w:rsidR="002C2287" w:rsidRPr="008E2869">
              <w:rPr>
                <w:rFonts w:ascii="Arial" w:hAnsi="Arial" w:cs="Arial"/>
                <w:b w:val="0"/>
                <w:sz w:val="24"/>
                <w:szCs w:val="24"/>
              </w:rPr>
              <w:t xml:space="preserve"> suggested we could ask for feedback from carers and service users about their experiences. </w:t>
            </w:r>
            <w:r w:rsidR="003301B5">
              <w:rPr>
                <w:rFonts w:ascii="Arial" w:hAnsi="Arial" w:cs="Arial"/>
                <w:b w:val="0"/>
                <w:sz w:val="24"/>
                <w:szCs w:val="24"/>
              </w:rPr>
              <w:t>DH</w:t>
            </w:r>
            <w:r w:rsidR="002C2287" w:rsidRPr="008E2869">
              <w:rPr>
                <w:rFonts w:ascii="Arial" w:hAnsi="Arial" w:cs="Arial"/>
                <w:b w:val="0"/>
                <w:sz w:val="24"/>
                <w:szCs w:val="24"/>
              </w:rPr>
              <w:t xml:space="preserve"> has researched this issue and it is the single most raised complaint with the Ombudsman. </w:t>
            </w:r>
          </w:p>
        </w:tc>
        <w:tc>
          <w:tcPr>
            <w:tcW w:w="1204" w:type="dxa"/>
          </w:tcPr>
          <w:p w14:paraId="7EADFEB9" w14:textId="23270306" w:rsidR="00BA3046" w:rsidRPr="008E2869" w:rsidRDefault="00BA3046" w:rsidP="00974AFE">
            <w:pPr>
              <w:rPr>
                <w:bCs/>
              </w:rPr>
            </w:pPr>
          </w:p>
          <w:p w14:paraId="2AABCEC7" w14:textId="493F41BC" w:rsidR="00E409EB" w:rsidRPr="008E2869" w:rsidRDefault="00E409EB" w:rsidP="00974AFE">
            <w:pPr>
              <w:rPr>
                <w:bCs/>
              </w:rPr>
            </w:pPr>
            <w:r w:rsidRPr="008E2869">
              <w:rPr>
                <w:bCs/>
              </w:rPr>
              <w:t>All</w:t>
            </w:r>
          </w:p>
          <w:p w14:paraId="5C081A51" w14:textId="0A0ADD4E" w:rsidR="00C0791B" w:rsidRPr="008E2869" w:rsidRDefault="00C0791B" w:rsidP="00974AFE">
            <w:pPr>
              <w:rPr>
                <w:bCs/>
              </w:rPr>
            </w:pPr>
          </w:p>
        </w:tc>
      </w:tr>
      <w:tr w:rsidR="00842044" w:rsidRPr="008E2869" w14:paraId="7246E1A3" w14:textId="77777777" w:rsidTr="00562C00">
        <w:trPr>
          <w:trHeight w:val="397"/>
          <w:jc w:val="center"/>
        </w:trPr>
        <w:tc>
          <w:tcPr>
            <w:tcW w:w="673" w:type="dxa"/>
          </w:tcPr>
          <w:p w14:paraId="55DB9D78" w14:textId="77777777" w:rsidR="00842044" w:rsidRPr="008E2869" w:rsidRDefault="00842044" w:rsidP="00842044">
            <w:pPr>
              <w:pStyle w:val="ListParagraph"/>
              <w:numPr>
                <w:ilvl w:val="0"/>
                <w:numId w:val="1"/>
              </w:numPr>
              <w:jc w:val="center"/>
              <w:rPr>
                <w:bCs/>
              </w:rPr>
            </w:pPr>
          </w:p>
        </w:tc>
        <w:tc>
          <w:tcPr>
            <w:tcW w:w="8466" w:type="dxa"/>
          </w:tcPr>
          <w:p w14:paraId="5DBC3F6E" w14:textId="176C25D7" w:rsidR="00842044" w:rsidRPr="008E2869" w:rsidRDefault="00842044" w:rsidP="00842044">
            <w:pPr>
              <w:rPr>
                <w:bCs/>
              </w:rPr>
            </w:pPr>
            <w:r w:rsidRPr="008E2869">
              <w:rPr>
                <w:b/>
                <w:bCs/>
                <w:highlight w:val="yellow"/>
              </w:rPr>
              <w:t>Date of next meeting:</w:t>
            </w:r>
            <w:r w:rsidRPr="008E2869">
              <w:rPr>
                <w:bCs/>
              </w:rPr>
              <w:t xml:space="preserve">  </w:t>
            </w:r>
            <w:r w:rsidR="008E2869" w:rsidRPr="008E2869">
              <w:rPr>
                <w:bCs/>
              </w:rPr>
              <w:t>13</w:t>
            </w:r>
            <w:r w:rsidR="008E2869" w:rsidRPr="008E2869">
              <w:rPr>
                <w:bCs/>
                <w:vertAlign w:val="superscript"/>
              </w:rPr>
              <w:t>th</w:t>
            </w:r>
            <w:r w:rsidR="008E2869" w:rsidRPr="008E2869">
              <w:rPr>
                <w:bCs/>
              </w:rPr>
              <w:t xml:space="preserve"> September, 2.00 – 3.30pm</w:t>
            </w:r>
          </w:p>
          <w:p w14:paraId="5395160B" w14:textId="77777777" w:rsidR="000948C9" w:rsidRPr="008E2869" w:rsidRDefault="000948C9" w:rsidP="00842044">
            <w:pPr>
              <w:rPr>
                <w:bCs/>
              </w:rPr>
            </w:pPr>
          </w:p>
          <w:p w14:paraId="60DEC7F5" w14:textId="72216412" w:rsidR="000948C9" w:rsidRPr="008E2869" w:rsidRDefault="00442A36" w:rsidP="00842044">
            <w:pPr>
              <w:rPr>
                <w:bCs/>
              </w:rPr>
            </w:pPr>
            <w:r w:rsidRPr="008E2869">
              <w:rPr>
                <w:bCs/>
              </w:rPr>
              <w:t xml:space="preserve">Meeting finished at </w:t>
            </w:r>
            <w:r w:rsidR="002C2287" w:rsidRPr="008E2869">
              <w:rPr>
                <w:bCs/>
              </w:rPr>
              <w:t xml:space="preserve">3.40pm. </w:t>
            </w:r>
          </w:p>
        </w:tc>
        <w:tc>
          <w:tcPr>
            <w:tcW w:w="1204" w:type="dxa"/>
          </w:tcPr>
          <w:p w14:paraId="7927431E" w14:textId="18DBD309" w:rsidR="00842044" w:rsidRPr="008E2869" w:rsidRDefault="00842044" w:rsidP="00842044">
            <w:pPr>
              <w:rPr>
                <w:bCs/>
              </w:rPr>
            </w:pPr>
          </w:p>
        </w:tc>
      </w:tr>
    </w:tbl>
    <w:p w14:paraId="56B1009E" w14:textId="77777777" w:rsidR="00B271C3" w:rsidRDefault="00B271C3"/>
    <w:p w14:paraId="73D624FD" w14:textId="02A486A3" w:rsidR="008F6441" w:rsidRPr="008E2869" w:rsidRDefault="00430D8E">
      <w:r w:rsidRPr="008E2869">
        <w:t>Action Summary</w:t>
      </w:r>
      <w:r w:rsidR="002C651A" w:rsidRPr="008E2869">
        <w:t xml:space="preserve"> </w:t>
      </w:r>
      <w:r w:rsidR="000A7D07" w:rsidRPr="008E2869">
        <w:t>below</w:t>
      </w:r>
      <w:r w:rsidR="004C5328">
        <w:t xml:space="preserve"> and page 6</w:t>
      </w:r>
    </w:p>
    <w:tbl>
      <w:tblPr>
        <w:tblStyle w:val="TableGrid"/>
        <w:tblW w:w="10201" w:type="dxa"/>
        <w:jc w:val="center"/>
        <w:tblLook w:val="04A0" w:firstRow="1" w:lastRow="0" w:firstColumn="1" w:lastColumn="0" w:noHBand="0" w:noVBand="1"/>
      </w:tblPr>
      <w:tblGrid>
        <w:gridCol w:w="772"/>
        <w:gridCol w:w="860"/>
        <w:gridCol w:w="7365"/>
        <w:gridCol w:w="1204"/>
      </w:tblGrid>
      <w:tr w:rsidR="0065484E" w:rsidRPr="008E2869" w14:paraId="3EAD17B8" w14:textId="77777777" w:rsidTr="004C5328">
        <w:trPr>
          <w:trHeight w:val="397"/>
          <w:jc w:val="center"/>
        </w:trPr>
        <w:tc>
          <w:tcPr>
            <w:tcW w:w="772" w:type="dxa"/>
            <w:vAlign w:val="center"/>
          </w:tcPr>
          <w:p w14:paraId="13559053" w14:textId="77777777" w:rsidR="0065484E" w:rsidRPr="008E2869" w:rsidRDefault="0065484E" w:rsidP="00AF3E3D">
            <w:pPr>
              <w:pStyle w:val="ListParagraph"/>
              <w:ind w:left="169"/>
              <w:jc w:val="center"/>
              <w:rPr>
                <w:b/>
                <w:bCs/>
              </w:rPr>
            </w:pPr>
          </w:p>
        </w:tc>
        <w:tc>
          <w:tcPr>
            <w:tcW w:w="860" w:type="dxa"/>
            <w:vAlign w:val="center"/>
          </w:tcPr>
          <w:p w14:paraId="548E744D" w14:textId="77777777" w:rsidR="0065484E" w:rsidRPr="008E2869" w:rsidRDefault="0065484E" w:rsidP="00AF3E3D">
            <w:pPr>
              <w:pStyle w:val="ListParagraph"/>
              <w:ind w:left="73"/>
              <w:jc w:val="center"/>
              <w:rPr>
                <w:b/>
                <w:bCs/>
              </w:rPr>
            </w:pPr>
          </w:p>
        </w:tc>
        <w:tc>
          <w:tcPr>
            <w:tcW w:w="7365" w:type="dxa"/>
            <w:vAlign w:val="center"/>
          </w:tcPr>
          <w:p w14:paraId="781097FE" w14:textId="14C2F00C" w:rsidR="0065484E" w:rsidRPr="008E2869" w:rsidRDefault="0065484E" w:rsidP="008E2869">
            <w:pPr>
              <w:rPr>
                <w:b/>
                <w:bCs/>
              </w:rPr>
            </w:pPr>
            <w:r w:rsidRPr="008E2869">
              <w:rPr>
                <w:b/>
                <w:bCs/>
              </w:rPr>
              <w:t xml:space="preserve">Updates/Actions from previous meeting </w:t>
            </w:r>
            <w:r w:rsidR="008E2869" w:rsidRPr="008E2869">
              <w:rPr>
                <w:b/>
              </w:rPr>
              <w:t>17</w:t>
            </w:r>
            <w:r w:rsidR="008E2869" w:rsidRPr="008E2869">
              <w:rPr>
                <w:b/>
                <w:vertAlign w:val="superscript"/>
              </w:rPr>
              <w:t>th</w:t>
            </w:r>
            <w:r w:rsidR="008E2869" w:rsidRPr="008E2869">
              <w:rPr>
                <w:b/>
              </w:rPr>
              <w:t xml:space="preserve"> May 2022</w:t>
            </w:r>
          </w:p>
        </w:tc>
        <w:tc>
          <w:tcPr>
            <w:tcW w:w="1204" w:type="dxa"/>
            <w:vAlign w:val="center"/>
          </w:tcPr>
          <w:p w14:paraId="2FA3EC4D" w14:textId="77777777" w:rsidR="0065484E" w:rsidRPr="008E2869" w:rsidRDefault="0065484E" w:rsidP="00AF3E3D">
            <w:pPr>
              <w:rPr>
                <w:bCs/>
              </w:rPr>
            </w:pPr>
          </w:p>
        </w:tc>
      </w:tr>
      <w:tr w:rsidR="001919D9" w:rsidRPr="008E2869" w14:paraId="2FB7D9DA" w14:textId="77777777" w:rsidTr="004C5328">
        <w:trPr>
          <w:trHeight w:val="397"/>
          <w:jc w:val="center"/>
        </w:trPr>
        <w:tc>
          <w:tcPr>
            <w:tcW w:w="772" w:type="dxa"/>
            <w:vAlign w:val="center"/>
          </w:tcPr>
          <w:p w14:paraId="71486C65" w14:textId="77777777" w:rsidR="001919D9" w:rsidRPr="008E2869" w:rsidRDefault="001919D9" w:rsidP="00AF3E3D">
            <w:pPr>
              <w:pStyle w:val="ListParagraph"/>
              <w:ind w:left="169"/>
              <w:jc w:val="center"/>
              <w:rPr>
                <w:b/>
                <w:bCs/>
              </w:rPr>
            </w:pPr>
            <w:r w:rsidRPr="008E2869">
              <w:rPr>
                <w:b/>
                <w:bCs/>
              </w:rPr>
              <w:t>No.</w:t>
            </w:r>
          </w:p>
        </w:tc>
        <w:tc>
          <w:tcPr>
            <w:tcW w:w="860" w:type="dxa"/>
            <w:vAlign w:val="center"/>
          </w:tcPr>
          <w:p w14:paraId="02734319" w14:textId="77777777" w:rsidR="001919D9" w:rsidRPr="008E2869" w:rsidRDefault="001919D9" w:rsidP="00AF3E3D">
            <w:pPr>
              <w:pStyle w:val="ListParagraph"/>
              <w:ind w:left="73"/>
              <w:jc w:val="center"/>
              <w:rPr>
                <w:b/>
                <w:bCs/>
              </w:rPr>
            </w:pPr>
            <w:r w:rsidRPr="008E2869">
              <w:rPr>
                <w:b/>
                <w:bCs/>
              </w:rPr>
              <w:t>Ref</w:t>
            </w:r>
          </w:p>
        </w:tc>
        <w:tc>
          <w:tcPr>
            <w:tcW w:w="7365" w:type="dxa"/>
            <w:vAlign w:val="center"/>
          </w:tcPr>
          <w:p w14:paraId="1AE1D8D9" w14:textId="43A69671" w:rsidR="001919D9" w:rsidRPr="008E2869" w:rsidRDefault="00430D8E" w:rsidP="00AF3E3D">
            <w:pPr>
              <w:rPr>
                <w:b/>
                <w:bCs/>
              </w:rPr>
            </w:pPr>
            <w:r w:rsidRPr="008E2869">
              <w:rPr>
                <w:b/>
                <w:bCs/>
              </w:rPr>
              <w:t>Action</w:t>
            </w:r>
          </w:p>
        </w:tc>
        <w:tc>
          <w:tcPr>
            <w:tcW w:w="1204" w:type="dxa"/>
            <w:vAlign w:val="center"/>
          </w:tcPr>
          <w:p w14:paraId="6548AA3D" w14:textId="77777777" w:rsidR="001919D9" w:rsidRPr="008E2869" w:rsidRDefault="001919D9" w:rsidP="00AF3E3D">
            <w:pPr>
              <w:rPr>
                <w:bCs/>
              </w:rPr>
            </w:pPr>
          </w:p>
        </w:tc>
      </w:tr>
      <w:tr w:rsidR="00D22F16" w:rsidRPr="008E2869" w14:paraId="0D48DFBB" w14:textId="77777777" w:rsidTr="004C5328">
        <w:trPr>
          <w:trHeight w:val="397"/>
          <w:jc w:val="center"/>
        </w:trPr>
        <w:tc>
          <w:tcPr>
            <w:tcW w:w="772" w:type="dxa"/>
            <w:vAlign w:val="center"/>
          </w:tcPr>
          <w:p w14:paraId="3B2D450E" w14:textId="77777777" w:rsidR="00D22F16" w:rsidRPr="008E2869" w:rsidRDefault="00D22F16" w:rsidP="00D22F16">
            <w:pPr>
              <w:jc w:val="center"/>
              <w:rPr>
                <w:bCs/>
              </w:rPr>
            </w:pPr>
            <w:r w:rsidRPr="008E2869">
              <w:rPr>
                <w:bCs/>
              </w:rPr>
              <w:t>1.</w:t>
            </w:r>
          </w:p>
        </w:tc>
        <w:tc>
          <w:tcPr>
            <w:tcW w:w="860" w:type="dxa"/>
            <w:vAlign w:val="center"/>
          </w:tcPr>
          <w:p w14:paraId="52BF0127" w14:textId="5957034C" w:rsidR="00D22F16" w:rsidRPr="008E2869" w:rsidRDefault="008E2869" w:rsidP="00D22F16">
            <w:pPr>
              <w:ind w:left="73"/>
              <w:jc w:val="center"/>
              <w:rPr>
                <w:bCs/>
              </w:rPr>
            </w:pPr>
            <w:r>
              <w:rPr>
                <w:bCs/>
              </w:rPr>
              <w:t>2.1</w:t>
            </w:r>
          </w:p>
        </w:tc>
        <w:tc>
          <w:tcPr>
            <w:tcW w:w="7365" w:type="dxa"/>
            <w:vAlign w:val="center"/>
          </w:tcPr>
          <w:p w14:paraId="019A84A9" w14:textId="6DD1DF2E" w:rsidR="00D22F16" w:rsidRDefault="008E2869" w:rsidP="008E2869">
            <w:pPr>
              <w:rPr>
                <w:lang w:val="en-US"/>
              </w:rPr>
            </w:pPr>
            <w:r w:rsidRPr="008E2869">
              <w:rPr>
                <w:lang w:val="en-US"/>
              </w:rPr>
              <w:t xml:space="preserve">Still looking for a volunteer carer to sit on the LD Communications Working Group. </w:t>
            </w:r>
            <w:r w:rsidR="004B208E">
              <w:rPr>
                <w:lang w:val="en-US"/>
              </w:rPr>
              <w:t>JH</w:t>
            </w:r>
            <w:r w:rsidR="000A22F4">
              <w:rPr>
                <w:lang w:val="en-US"/>
              </w:rPr>
              <w:t xml:space="preserve"> </w:t>
            </w:r>
            <w:r w:rsidRPr="008E2869">
              <w:rPr>
                <w:lang w:val="en-US"/>
              </w:rPr>
              <w:t xml:space="preserve">to email out to members to ask for a </w:t>
            </w:r>
            <w:proofErr w:type="gramStart"/>
            <w:r w:rsidRPr="008E2869">
              <w:rPr>
                <w:lang w:val="en-US"/>
              </w:rPr>
              <w:t>volunteer</w:t>
            </w:r>
            <w:proofErr w:type="gramEnd"/>
          </w:p>
          <w:p w14:paraId="049C118F" w14:textId="213822C4" w:rsidR="004C5328" w:rsidRPr="008E2869" w:rsidRDefault="004C5328" w:rsidP="008E2869">
            <w:pPr>
              <w:rPr>
                <w:lang w:val="en-US"/>
              </w:rPr>
            </w:pPr>
          </w:p>
        </w:tc>
        <w:tc>
          <w:tcPr>
            <w:tcW w:w="1204" w:type="dxa"/>
            <w:vAlign w:val="center"/>
          </w:tcPr>
          <w:p w14:paraId="725A4D00" w14:textId="38466BBE" w:rsidR="00D22F16" w:rsidRPr="008E2869" w:rsidRDefault="008E2869" w:rsidP="00D22F16">
            <w:pPr>
              <w:rPr>
                <w:bCs/>
              </w:rPr>
            </w:pPr>
            <w:r>
              <w:rPr>
                <w:bCs/>
              </w:rPr>
              <w:t>JH</w:t>
            </w:r>
          </w:p>
        </w:tc>
      </w:tr>
      <w:tr w:rsidR="002C651A" w:rsidRPr="008E2869" w14:paraId="143B4D37" w14:textId="77777777" w:rsidTr="004C5328">
        <w:trPr>
          <w:trHeight w:val="397"/>
          <w:jc w:val="center"/>
        </w:trPr>
        <w:tc>
          <w:tcPr>
            <w:tcW w:w="772" w:type="dxa"/>
            <w:vAlign w:val="center"/>
          </w:tcPr>
          <w:p w14:paraId="73B83197" w14:textId="1C94F379" w:rsidR="002C651A" w:rsidRPr="008E2869" w:rsidRDefault="002C651A" w:rsidP="00D22F16">
            <w:pPr>
              <w:jc w:val="center"/>
            </w:pPr>
            <w:r w:rsidRPr="008E2869">
              <w:t>2.</w:t>
            </w:r>
          </w:p>
        </w:tc>
        <w:tc>
          <w:tcPr>
            <w:tcW w:w="860" w:type="dxa"/>
            <w:vAlign w:val="center"/>
          </w:tcPr>
          <w:p w14:paraId="7C536F54" w14:textId="4F6D0447" w:rsidR="002C651A" w:rsidRPr="008E2869" w:rsidRDefault="008E2869" w:rsidP="00D22F16">
            <w:pPr>
              <w:ind w:left="73"/>
              <w:jc w:val="center"/>
              <w:rPr>
                <w:bCs/>
              </w:rPr>
            </w:pPr>
            <w:r>
              <w:rPr>
                <w:bCs/>
              </w:rPr>
              <w:t>2.2</w:t>
            </w:r>
          </w:p>
        </w:tc>
        <w:tc>
          <w:tcPr>
            <w:tcW w:w="7365" w:type="dxa"/>
            <w:vAlign w:val="center"/>
          </w:tcPr>
          <w:p w14:paraId="42B3C886" w14:textId="53CCAB3B" w:rsidR="002C651A" w:rsidRDefault="008E2869" w:rsidP="002C651A">
            <w:pPr>
              <w:rPr>
                <w:lang w:val="en-US"/>
              </w:rPr>
            </w:pPr>
            <w:r w:rsidRPr="008E2869">
              <w:rPr>
                <w:lang w:val="en-US"/>
              </w:rPr>
              <w:t>A</w:t>
            </w:r>
            <w:r w:rsidR="000A22F4">
              <w:rPr>
                <w:lang w:val="en-US"/>
              </w:rPr>
              <w:t xml:space="preserve">L </w:t>
            </w:r>
            <w:r w:rsidRPr="008E2869">
              <w:rPr>
                <w:lang w:val="en-US"/>
              </w:rPr>
              <w:t xml:space="preserve">to suggest a process to select the Chair, of the Complex Needs Group, and discuss at the first meeting. This person will also be one of the 3 carer reps on the </w:t>
            </w:r>
            <w:r w:rsidRPr="008E2869">
              <w:rPr>
                <w:b/>
                <w:lang w:val="en-US"/>
              </w:rPr>
              <w:t>Learning Disability Partnership</w:t>
            </w:r>
            <w:r w:rsidRPr="008E2869">
              <w:rPr>
                <w:lang w:val="en-US"/>
              </w:rPr>
              <w:t xml:space="preserve"> (LDP). </w:t>
            </w:r>
          </w:p>
          <w:p w14:paraId="27E2E4ED" w14:textId="70748F8B" w:rsidR="004C5328" w:rsidRPr="008E2869" w:rsidRDefault="004C5328" w:rsidP="002C651A">
            <w:pPr>
              <w:rPr>
                <w:lang w:val="en-US"/>
              </w:rPr>
            </w:pPr>
          </w:p>
        </w:tc>
        <w:tc>
          <w:tcPr>
            <w:tcW w:w="1204" w:type="dxa"/>
            <w:vAlign w:val="center"/>
          </w:tcPr>
          <w:p w14:paraId="467511DE" w14:textId="5BB2CE5B" w:rsidR="002C651A" w:rsidRPr="008E2869" w:rsidRDefault="008E2869" w:rsidP="00D22F16">
            <w:pPr>
              <w:rPr>
                <w:bCs/>
              </w:rPr>
            </w:pPr>
            <w:r>
              <w:rPr>
                <w:bCs/>
              </w:rPr>
              <w:t>AL</w:t>
            </w:r>
          </w:p>
        </w:tc>
      </w:tr>
      <w:tr w:rsidR="00BA3046" w:rsidRPr="008E2869" w14:paraId="51980BEC" w14:textId="77777777" w:rsidTr="004C5328">
        <w:trPr>
          <w:trHeight w:val="397"/>
          <w:jc w:val="center"/>
        </w:trPr>
        <w:tc>
          <w:tcPr>
            <w:tcW w:w="772" w:type="dxa"/>
            <w:vAlign w:val="center"/>
          </w:tcPr>
          <w:p w14:paraId="1048AAC6" w14:textId="136950A6" w:rsidR="00BA3046" w:rsidRPr="008E2869" w:rsidRDefault="0065484E" w:rsidP="00D22F16">
            <w:pPr>
              <w:jc w:val="center"/>
            </w:pPr>
            <w:r w:rsidRPr="008E2869">
              <w:t>3.</w:t>
            </w:r>
          </w:p>
        </w:tc>
        <w:tc>
          <w:tcPr>
            <w:tcW w:w="860" w:type="dxa"/>
            <w:vAlign w:val="center"/>
          </w:tcPr>
          <w:p w14:paraId="4ECC1903" w14:textId="7D49BE40" w:rsidR="00BA3046" w:rsidRPr="008E2869" w:rsidRDefault="008E2869" w:rsidP="00D22F16">
            <w:pPr>
              <w:ind w:left="73"/>
              <w:jc w:val="center"/>
              <w:rPr>
                <w:bCs/>
              </w:rPr>
            </w:pPr>
            <w:r>
              <w:rPr>
                <w:bCs/>
              </w:rPr>
              <w:t>2.3</w:t>
            </w:r>
          </w:p>
        </w:tc>
        <w:tc>
          <w:tcPr>
            <w:tcW w:w="7365" w:type="dxa"/>
            <w:vAlign w:val="center"/>
          </w:tcPr>
          <w:p w14:paraId="19EBA8D1" w14:textId="3DEB8065" w:rsidR="008E2869" w:rsidRPr="008E2869" w:rsidRDefault="008E2869" w:rsidP="008E2869">
            <w:pPr>
              <w:spacing w:line="252" w:lineRule="auto"/>
              <w:rPr>
                <w:lang w:val="en-US"/>
              </w:rPr>
            </w:pPr>
            <w:r w:rsidRPr="008E2869">
              <w:rPr>
                <w:lang w:val="en-US"/>
              </w:rPr>
              <w:t>J</w:t>
            </w:r>
            <w:r w:rsidR="000A22F4">
              <w:rPr>
                <w:lang w:val="en-US"/>
              </w:rPr>
              <w:t>C</w:t>
            </w:r>
            <w:r w:rsidRPr="008E2869">
              <w:rPr>
                <w:lang w:val="en-US"/>
              </w:rPr>
              <w:t xml:space="preserve"> suggested that perhaps the 3</w:t>
            </w:r>
            <w:r w:rsidRPr="008E2869">
              <w:rPr>
                <w:vertAlign w:val="superscript"/>
                <w:lang w:val="en-US"/>
              </w:rPr>
              <w:t>rd</w:t>
            </w:r>
            <w:r w:rsidRPr="008E2869">
              <w:rPr>
                <w:lang w:val="en-US"/>
              </w:rPr>
              <w:t xml:space="preserve"> carer rep could be identified, from this meeting; each time there is a new meeting, depending on </w:t>
            </w:r>
            <w:r w:rsidRPr="008E2869">
              <w:rPr>
                <w:lang w:val="en-US"/>
              </w:rPr>
              <w:lastRenderedPageBreak/>
              <w:t>who would be the best representative, based on the agenda. This way it keeps the 3</w:t>
            </w:r>
            <w:r w:rsidRPr="008E2869">
              <w:rPr>
                <w:vertAlign w:val="superscript"/>
                <w:lang w:val="en-US"/>
              </w:rPr>
              <w:t>rd</w:t>
            </w:r>
            <w:r w:rsidRPr="008E2869">
              <w:rPr>
                <w:lang w:val="en-US"/>
              </w:rPr>
              <w:t xml:space="preserve"> member fluid. </w:t>
            </w:r>
            <w:r w:rsidR="003301B5">
              <w:rPr>
                <w:lang w:val="en-US"/>
              </w:rPr>
              <w:t>DH</w:t>
            </w:r>
            <w:r w:rsidRPr="008E2869">
              <w:rPr>
                <w:lang w:val="en-US"/>
              </w:rPr>
              <w:t xml:space="preserve"> agreed this was a good idea.</w:t>
            </w:r>
          </w:p>
          <w:p w14:paraId="6B33C04D" w14:textId="2B452A19" w:rsidR="00BA3046" w:rsidRDefault="008E2869" w:rsidP="008E2869">
            <w:pPr>
              <w:rPr>
                <w:lang w:val="en-US"/>
              </w:rPr>
            </w:pPr>
            <w:r w:rsidRPr="008E2869">
              <w:rPr>
                <w:i/>
                <w:lang w:val="en-US"/>
              </w:rPr>
              <w:t>S</w:t>
            </w:r>
            <w:r w:rsidR="000A22F4">
              <w:rPr>
                <w:i/>
                <w:lang w:val="en-US"/>
              </w:rPr>
              <w:t>O</w:t>
            </w:r>
            <w:r w:rsidRPr="008E2869">
              <w:rPr>
                <w:i/>
                <w:lang w:val="en-US"/>
              </w:rPr>
              <w:t xml:space="preserve"> suggested this proposal (re the 3</w:t>
            </w:r>
            <w:r w:rsidRPr="008E2869">
              <w:rPr>
                <w:i/>
                <w:vertAlign w:val="superscript"/>
                <w:lang w:val="en-US"/>
              </w:rPr>
              <w:t>rd</w:t>
            </w:r>
            <w:r w:rsidRPr="008E2869">
              <w:rPr>
                <w:i/>
                <w:lang w:val="en-US"/>
              </w:rPr>
              <w:t xml:space="preserve"> carer rep) is taken to the LDP for approval</w:t>
            </w:r>
            <w:r w:rsidRPr="008E2869">
              <w:rPr>
                <w:lang w:val="en-US"/>
              </w:rPr>
              <w:t xml:space="preserve"> – remain on actions until LDP meeting in September has taken </w:t>
            </w:r>
            <w:proofErr w:type="gramStart"/>
            <w:r w:rsidRPr="008E2869">
              <w:rPr>
                <w:lang w:val="en-US"/>
              </w:rPr>
              <w:t>place</w:t>
            </w:r>
            <w:proofErr w:type="gramEnd"/>
          </w:p>
          <w:p w14:paraId="06E872F1" w14:textId="2C3E4041" w:rsidR="004C5328" w:rsidRPr="008E2869" w:rsidRDefault="004C5328" w:rsidP="008E2869">
            <w:pPr>
              <w:rPr>
                <w:lang w:val="en-US"/>
              </w:rPr>
            </w:pPr>
          </w:p>
        </w:tc>
        <w:tc>
          <w:tcPr>
            <w:tcW w:w="1204" w:type="dxa"/>
            <w:vAlign w:val="center"/>
          </w:tcPr>
          <w:p w14:paraId="1E8E3BC7" w14:textId="314D3EC0" w:rsidR="00BA3046" w:rsidRPr="008E2869" w:rsidRDefault="008E2869" w:rsidP="00D22F16">
            <w:pPr>
              <w:rPr>
                <w:bCs/>
              </w:rPr>
            </w:pPr>
            <w:r>
              <w:rPr>
                <w:bCs/>
              </w:rPr>
              <w:lastRenderedPageBreak/>
              <w:t>DH/SO</w:t>
            </w:r>
          </w:p>
        </w:tc>
      </w:tr>
      <w:tr w:rsidR="008E2869" w:rsidRPr="008E2869" w14:paraId="1928FC37" w14:textId="77777777" w:rsidTr="004C5328">
        <w:trPr>
          <w:trHeight w:val="397"/>
          <w:jc w:val="center"/>
        </w:trPr>
        <w:tc>
          <w:tcPr>
            <w:tcW w:w="772" w:type="dxa"/>
            <w:vAlign w:val="center"/>
          </w:tcPr>
          <w:p w14:paraId="3B566F3C" w14:textId="06724D52" w:rsidR="008E2869" w:rsidRPr="008E2869" w:rsidRDefault="008E2869" w:rsidP="00D22F16">
            <w:pPr>
              <w:jc w:val="center"/>
            </w:pPr>
            <w:r>
              <w:t>4.</w:t>
            </w:r>
          </w:p>
        </w:tc>
        <w:tc>
          <w:tcPr>
            <w:tcW w:w="860" w:type="dxa"/>
            <w:vAlign w:val="center"/>
          </w:tcPr>
          <w:p w14:paraId="7DF625FD" w14:textId="182C37DB" w:rsidR="008E2869" w:rsidRPr="008E2869" w:rsidRDefault="008E2869" w:rsidP="00D22F16">
            <w:pPr>
              <w:ind w:left="73"/>
              <w:jc w:val="center"/>
              <w:rPr>
                <w:bCs/>
              </w:rPr>
            </w:pPr>
            <w:r>
              <w:rPr>
                <w:bCs/>
              </w:rPr>
              <w:t>2.4</w:t>
            </w:r>
          </w:p>
        </w:tc>
        <w:tc>
          <w:tcPr>
            <w:tcW w:w="7365" w:type="dxa"/>
            <w:vAlign w:val="center"/>
          </w:tcPr>
          <w:p w14:paraId="271EB783" w14:textId="54A6D0F7" w:rsidR="008E2869" w:rsidRDefault="008E2869" w:rsidP="008E2869">
            <w:pPr>
              <w:rPr>
                <w:lang w:val="en-US"/>
              </w:rPr>
            </w:pPr>
            <w:r w:rsidRPr="008E2869">
              <w:rPr>
                <w:lang w:val="en-US"/>
              </w:rPr>
              <w:t xml:space="preserve">This action to remain on Action Log: Members to send any comments on the proposals re LDP structure to </w:t>
            </w:r>
            <w:proofErr w:type="gramStart"/>
            <w:r w:rsidRPr="008E2869">
              <w:rPr>
                <w:lang w:val="en-US"/>
              </w:rPr>
              <w:t>J</w:t>
            </w:r>
            <w:r w:rsidR="00A02CB5">
              <w:rPr>
                <w:lang w:val="en-US"/>
              </w:rPr>
              <w:t>H</w:t>
            </w:r>
            <w:proofErr w:type="gramEnd"/>
          </w:p>
          <w:p w14:paraId="671C48E7" w14:textId="7585BFDF" w:rsidR="004C5328" w:rsidRPr="008E2869" w:rsidRDefault="004C5328" w:rsidP="008E2869">
            <w:pPr>
              <w:rPr>
                <w:lang w:val="en-US"/>
              </w:rPr>
            </w:pPr>
          </w:p>
        </w:tc>
        <w:tc>
          <w:tcPr>
            <w:tcW w:w="1204" w:type="dxa"/>
            <w:vAlign w:val="center"/>
          </w:tcPr>
          <w:p w14:paraId="4325B8A2" w14:textId="4D6DAEFD" w:rsidR="008E2869" w:rsidRPr="008E2869" w:rsidRDefault="008E2869" w:rsidP="00D22F16">
            <w:pPr>
              <w:rPr>
                <w:bCs/>
              </w:rPr>
            </w:pPr>
            <w:r>
              <w:rPr>
                <w:bCs/>
              </w:rPr>
              <w:t>All</w:t>
            </w:r>
          </w:p>
        </w:tc>
      </w:tr>
      <w:tr w:rsidR="004C5328" w:rsidRPr="008E2869" w14:paraId="3077E2E7" w14:textId="77777777" w:rsidTr="004C5328">
        <w:trPr>
          <w:trHeight w:val="397"/>
          <w:jc w:val="center"/>
        </w:trPr>
        <w:tc>
          <w:tcPr>
            <w:tcW w:w="772" w:type="dxa"/>
            <w:vAlign w:val="center"/>
          </w:tcPr>
          <w:p w14:paraId="6CDA052E" w14:textId="46AA7CD4" w:rsidR="004C5328" w:rsidRDefault="004C5328" w:rsidP="00D22F16">
            <w:pPr>
              <w:jc w:val="center"/>
            </w:pPr>
            <w:r>
              <w:t>5.</w:t>
            </w:r>
          </w:p>
        </w:tc>
        <w:tc>
          <w:tcPr>
            <w:tcW w:w="860" w:type="dxa"/>
            <w:vAlign w:val="center"/>
          </w:tcPr>
          <w:p w14:paraId="0305A189" w14:textId="33283574" w:rsidR="004C5328" w:rsidRDefault="004C5328" w:rsidP="00D22F16">
            <w:pPr>
              <w:ind w:left="73"/>
              <w:jc w:val="center"/>
              <w:rPr>
                <w:bCs/>
              </w:rPr>
            </w:pPr>
            <w:r>
              <w:rPr>
                <w:bCs/>
              </w:rPr>
              <w:t>2.5</w:t>
            </w:r>
          </w:p>
        </w:tc>
        <w:tc>
          <w:tcPr>
            <w:tcW w:w="7365" w:type="dxa"/>
            <w:vAlign w:val="center"/>
          </w:tcPr>
          <w:p w14:paraId="561FFEDC" w14:textId="09D547E4" w:rsidR="004C5328" w:rsidRPr="004C5328" w:rsidRDefault="004C5328" w:rsidP="004C5328">
            <w:pPr>
              <w:rPr>
                <w:lang w:val="en-US"/>
              </w:rPr>
            </w:pPr>
            <w:r w:rsidRPr="004C5328">
              <w:t>J</w:t>
            </w:r>
            <w:r w:rsidR="00A02CB5">
              <w:t>C</w:t>
            </w:r>
            <w:r w:rsidRPr="004C5328">
              <w:t xml:space="preserve"> asked if we could have the agenda for the next LDP, so that carers can discuss, prior to the meeting, and contribute at the LDP. </w:t>
            </w:r>
          </w:p>
          <w:p w14:paraId="24813343" w14:textId="10E588BA" w:rsidR="004C5328" w:rsidRPr="004C5328" w:rsidRDefault="004C5328" w:rsidP="004C5328">
            <w:pPr>
              <w:rPr>
                <w:lang w:val="en-US"/>
              </w:rPr>
            </w:pPr>
            <w:r w:rsidRPr="004C5328">
              <w:t>A</w:t>
            </w:r>
            <w:r w:rsidR="00A02CB5">
              <w:t>L</w:t>
            </w:r>
            <w:r w:rsidRPr="004C5328">
              <w:t xml:space="preserve"> to share agenda at next meeting, for discussion and in preparation for next LDP on 30</w:t>
            </w:r>
            <w:r w:rsidRPr="004C5328">
              <w:rPr>
                <w:vertAlign w:val="superscript"/>
              </w:rPr>
              <w:t>th</w:t>
            </w:r>
            <w:r w:rsidRPr="004C5328">
              <w:t xml:space="preserve"> September. </w:t>
            </w:r>
          </w:p>
          <w:p w14:paraId="47D419E5" w14:textId="77777777" w:rsidR="004C5328" w:rsidRDefault="004C5328" w:rsidP="008E2869">
            <w:pPr>
              <w:rPr>
                <w:b/>
                <w:bCs/>
                <w:lang w:val="en-US"/>
              </w:rPr>
            </w:pPr>
          </w:p>
          <w:p w14:paraId="0A12C6EF" w14:textId="38B661D6" w:rsidR="004C5328" w:rsidRPr="008E2869" w:rsidRDefault="004C5328" w:rsidP="008E2869">
            <w:pPr>
              <w:rPr>
                <w:b/>
                <w:bCs/>
                <w:lang w:val="en-US"/>
              </w:rPr>
            </w:pPr>
          </w:p>
        </w:tc>
        <w:tc>
          <w:tcPr>
            <w:tcW w:w="1204" w:type="dxa"/>
            <w:vAlign w:val="center"/>
          </w:tcPr>
          <w:p w14:paraId="0D668137" w14:textId="6B387922" w:rsidR="004C5328" w:rsidRDefault="004C5328" w:rsidP="00D22F16">
            <w:pPr>
              <w:rPr>
                <w:bCs/>
              </w:rPr>
            </w:pPr>
            <w:r>
              <w:rPr>
                <w:bCs/>
              </w:rPr>
              <w:t>AL</w:t>
            </w:r>
          </w:p>
        </w:tc>
      </w:tr>
      <w:tr w:rsidR="00D22F16" w:rsidRPr="008E2869" w14:paraId="38EDDD71" w14:textId="77777777" w:rsidTr="004C5328">
        <w:trPr>
          <w:trHeight w:val="397"/>
          <w:jc w:val="center"/>
        </w:trPr>
        <w:tc>
          <w:tcPr>
            <w:tcW w:w="772" w:type="dxa"/>
            <w:vAlign w:val="center"/>
          </w:tcPr>
          <w:p w14:paraId="7B48ACB6" w14:textId="12E2BD81" w:rsidR="00D22F16" w:rsidRPr="008E2869" w:rsidRDefault="00D22F16" w:rsidP="00D22F16">
            <w:pPr>
              <w:jc w:val="center"/>
            </w:pPr>
          </w:p>
        </w:tc>
        <w:tc>
          <w:tcPr>
            <w:tcW w:w="860" w:type="dxa"/>
            <w:vAlign w:val="center"/>
          </w:tcPr>
          <w:p w14:paraId="2E16C0F9" w14:textId="56679BF6" w:rsidR="00D22F16" w:rsidRPr="008E2869" w:rsidRDefault="00D22F16" w:rsidP="00D22F16">
            <w:pPr>
              <w:pStyle w:val="ListParagraph"/>
              <w:ind w:left="73"/>
              <w:jc w:val="center"/>
              <w:rPr>
                <w:bCs/>
              </w:rPr>
            </w:pPr>
          </w:p>
        </w:tc>
        <w:tc>
          <w:tcPr>
            <w:tcW w:w="7365" w:type="dxa"/>
            <w:vAlign w:val="center"/>
          </w:tcPr>
          <w:p w14:paraId="39F5D7DD" w14:textId="727D91D6" w:rsidR="00D22F16" w:rsidRPr="008E2869" w:rsidRDefault="008E2869" w:rsidP="0056365C">
            <w:pPr>
              <w:rPr>
                <w:lang w:val="en-US"/>
              </w:rPr>
            </w:pPr>
            <w:r>
              <w:rPr>
                <w:b/>
              </w:rPr>
              <w:t>Actions from 19</w:t>
            </w:r>
            <w:r w:rsidRPr="008E2869">
              <w:rPr>
                <w:b/>
                <w:vertAlign w:val="superscript"/>
              </w:rPr>
              <w:t>th</w:t>
            </w:r>
            <w:r>
              <w:rPr>
                <w:b/>
              </w:rPr>
              <w:t xml:space="preserve"> July </w:t>
            </w:r>
            <w:r w:rsidR="0065484E" w:rsidRPr="008E2869">
              <w:rPr>
                <w:b/>
              </w:rPr>
              <w:t>2022</w:t>
            </w:r>
          </w:p>
        </w:tc>
        <w:tc>
          <w:tcPr>
            <w:tcW w:w="1204" w:type="dxa"/>
            <w:vAlign w:val="center"/>
          </w:tcPr>
          <w:p w14:paraId="27671719" w14:textId="43A61747" w:rsidR="00D22F16" w:rsidRPr="008E2869" w:rsidRDefault="00D22F16" w:rsidP="00D22F16">
            <w:pPr>
              <w:rPr>
                <w:bCs/>
              </w:rPr>
            </w:pPr>
          </w:p>
        </w:tc>
      </w:tr>
      <w:tr w:rsidR="001B2563" w:rsidRPr="008E2869" w14:paraId="026E2923" w14:textId="77777777" w:rsidTr="004C5328">
        <w:trPr>
          <w:trHeight w:val="397"/>
          <w:jc w:val="center"/>
        </w:trPr>
        <w:tc>
          <w:tcPr>
            <w:tcW w:w="772" w:type="dxa"/>
            <w:vAlign w:val="center"/>
          </w:tcPr>
          <w:p w14:paraId="0BB61229" w14:textId="74E59C3D" w:rsidR="001B2563" w:rsidRPr="008E2869" w:rsidRDefault="004C5328" w:rsidP="00D22F16">
            <w:pPr>
              <w:jc w:val="center"/>
            </w:pPr>
            <w:r>
              <w:t>6</w:t>
            </w:r>
            <w:r w:rsidR="001B2563" w:rsidRPr="008E2869">
              <w:t>.</w:t>
            </w:r>
          </w:p>
        </w:tc>
        <w:tc>
          <w:tcPr>
            <w:tcW w:w="860" w:type="dxa"/>
            <w:vAlign w:val="center"/>
          </w:tcPr>
          <w:p w14:paraId="62E35435" w14:textId="0E5F2B04" w:rsidR="001B2563" w:rsidRPr="008E2869" w:rsidRDefault="008E2869" w:rsidP="00D22F16">
            <w:pPr>
              <w:pStyle w:val="ListParagraph"/>
              <w:ind w:left="73"/>
              <w:jc w:val="center"/>
              <w:rPr>
                <w:bCs/>
              </w:rPr>
            </w:pPr>
            <w:r>
              <w:rPr>
                <w:bCs/>
              </w:rPr>
              <w:t>1.1</w:t>
            </w:r>
          </w:p>
        </w:tc>
        <w:tc>
          <w:tcPr>
            <w:tcW w:w="7365" w:type="dxa"/>
            <w:vAlign w:val="center"/>
          </w:tcPr>
          <w:p w14:paraId="462260A0" w14:textId="50BAFB92" w:rsidR="004C5328" w:rsidRPr="004C5328" w:rsidRDefault="004B208E" w:rsidP="0056365C">
            <w:r>
              <w:rPr>
                <w:bCs/>
              </w:rPr>
              <w:t>JH</w:t>
            </w:r>
            <w:r w:rsidR="00A02CB5">
              <w:rPr>
                <w:bCs/>
              </w:rPr>
              <w:t xml:space="preserve"> </w:t>
            </w:r>
            <w:r w:rsidR="008E2869" w:rsidRPr="008E2869">
              <w:rPr>
                <w:bCs/>
              </w:rPr>
              <w:t>to email those who “</w:t>
            </w:r>
            <w:r w:rsidR="008E2869" w:rsidRPr="008E2869">
              <w:t xml:space="preserve">expressed an interest in joining the group” to ask they still wanted to be on the membership. </w:t>
            </w:r>
          </w:p>
        </w:tc>
        <w:tc>
          <w:tcPr>
            <w:tcW w:w="1204" w:type="dxa"/>
            <w:vAlign w:val="center"/>
          </w:tcPr>
          <w:p w14:paraId="2FE1BF21" w14:textId="3F96B49B" w:rsidR="001B2563" w:rsidRPr="008E2869" w:rsidRDefault="008E2869" w:rsidP="00D22F16">
            <w:pPr>
              <w:rPr>
                <w:bCs/>
              </w:rPr>
            </w:pPr>
            <w:r>
              <w:rPr>
                <w:bCs/>
              </w:rPr>
              <w:t>JH</w:t>
            </w:r>
          </w:p>
        </w:tc>
      </w:tr>
      <w:tr w:rsidR="00D22F16" w:rsidRPr="008E2869" w14:paraId="2F59AE8F" w14:textId="77777777" w:rsidTr="004C5328">
        <w:trPr>
          <w:trHeight w:val="397"/>
          <w:jc w:val="center"/>
        </w:trPr>
        <w:tc>
          <w:tcPr>
            <w:tcW w:w="772" w:type="dxa"/>
            <w:vAlign w:val="center"/>
          </w:tcPr>
          <w:p w14:paraId="18551D35" w14:textId="4D38CAA1" w:rsidR="00D22F16" w:rsidRPr="008E2869" w:rsidRDefault="004C5328" w:rsidP="004C4360">
            <w:pPr>
              <w:jc w:val="center"/>
              <w:rPr>
                <w:bCs/>
              </w:rPr>
            </w:pPr>
            <w:r>
              <w:rPr>
                <w:bCs/>
              </w:rPr>
              <w:t>7</w:t>
            </w:r>
            <w:r w:rsidR="008E2869">
              <w:rPr>
                <w:bCs/>
              </w:rPr>
              <w:t>.</w:t>
            </w:r>
          </w:p>
        </w:tc>
        <w:tc>
          <w:tcPr>
            <w:tcW w:w="860" w:type="dxa"/>
            <w:vAlign w:val="center"/>
          </w:tcPr>
          <w:p w14:paraId="144E35FA" w14:textId="21579671" w:rsidR="00D22F16" w:rsidRPr="008E2869" w:rsidRDefault="004C5328" w:rsidP="00D22F16">
            <w:pPr>
              <w:pStyle w:val="ListParagraph"/>
              <w:ind w:left="73"/>
              <w:jc w:val="center"/>
              <w:rPr>
                <w:bCs/>
              </w:rPr>
            </w:pPr>
            <w:r>
              <w:rPr>
                <w:bCs/>
              </w:rPr>
              <w:t>3.1</w:t>
            </w:r>
          </w:p>
        </w:tc>
        <w:tc>
          <w:tcPr>
            <w:tcW w:w="7365" w:type="dxa"/>
            <w:vAlign w:val="center"/>
          </w:tcPr>
          <w:p w14:paraId="2108B77D" w14:textId="13C70376" w:rsidR="004C5328" w:rsidRPr="008E2869" w:rsidRDefault="004C5328" w:rsidP="004C5328">
            <w:pPr>
              <w:rPr>
                <w:lang w:val="en-US"/>
              </w:rPr>
            </w:pPr>
            <w:r w:rsidRPr="008E2869">
              <w:rPr>
                <w:lang w:val="en-US"/>
              </w:rPr>
              <w:t>J</w:t>
            </w:r>
            <w:r w:rsidR="00A02CB5">
              <w:rPr>
                <w:lang w:val="en-US"/>
              </w:rPr>
              <w:t>N</w:t>
            </w:r>
            <w:r w:rsidRPr="008E2869">
              <w:rPr>
                <w:lang w:val="en-US"/>
              </w:rPr>
              <w:t xml:space="preserve"> to share the </w:t>
            </w:r>
            <w:r>
              <w:rPr>
                <w:lang w:val="en-US"/>
              </w:rPr>
              <w:t xml:space="preserve">coproduction website </w:t>
            </w:r>
            <w:r w:rsidRPr="008E2869">
              <w:rPr>
                <w:lang w:val="en-US"/>
              </w:rPr>
              <w:t>link:</w:t>
            </w:r>
          </w:p>
          <w:p w14:paraId="17796262" w14:textId="65C9FBF1" w:rsidR="00D22F16" w:rsidRPr="004C5328" w:rsidRDefault="00170A63" w:rsidP="004C5328">
            <w:pPr>
              <w:rPr>
                <w:color w:val="0000FF"/>
                <w:u w:val="single"/>
              </w:rPr>
            </w:pPr>
            <w:hyperlink r:id="rId19" w:history="1">
              <w:r w:rsidR="004C5328" w:rsidRPr="008E2869">
                <w:rPr>
                  <w:rStyle w:val="Hyperlink"/>
                </w:rPr>
                <w:t>Let's go co-pro | Health and social care | Hampshire County Council (hants.gov.uk)</w:t>
              </w:r>
            </w:hyperlink>
          </w:p>
        </w:tc>
        <w:tc>
          <w:tcPr>
            <w:tcW w:w="1204" w:type="dxa"/>
            <w:vAlign w:val="center"/>
          </w:tcPr>
          <w:p w14:paraId="26C003AC" w14:textId="483315A9" w:rsidR="00D22F16" w:rsidRPr="004C5328" w:rsidRDefault="004C5328" w:rsidP="00D22F16">
            <w:pPr>
              <w:rPr>
                <w:bCs/>
                <w:i/>
              </w:rPr>
            </w:pPr>
            <w:r w:rsidRPr="004C5328">
              <w:rPr>
                <w:bCs/>
                <w:i/>
              </w:rPr>
              <w:t>Achieved</w:t>
            </w:r>
          </w:p>
        </w:tc>
      </w:tr>
      <w:tr w:rsidR="00D22F16" w:rsidRPr="008E2869" w14:paraId="2CB90CCB" w14:textId="77777777" w:rsidTr="004C5328">
        <w:trPr>
          <w:trHeight w:val="397"/>
          <w:jc w:val="center"/>
        </w:trPr>
        <w:tc>
          <w:tcPr>
            <w:tcW w:w="772" w:type="dxa"/>
            <w:vAlign w:val="center"/>
          </w:tcPr>
          <w:p w14:paraId="1E8A6BF5" w14:textId="6DDF0108" w:rsidR="00D22F16" w:rsidRPr="008E2869" w:rsidRDefault="004C5328" w:rsidP="008E2869">
            <w:pPr>
              <w:jc w:val="center"/>
            </w:pPr>
            <w:r>
              <w:t>8</w:t>
            </w:r>
            <w:r w:rsidR="008E2869">
              <w:t>.</w:t>
            </w:r>
          </w:p>
        </w:tc>
        <w:tc>
          <w:tcPr>
            <w:tcW w:w="860" w:type="dxa"/>
            <w:vAlign w:val="center"/>
          </w:tcPr>
          <w:p w14:paraId="3F5C5ED6" w14:textId="093F7F35" w:rsidR="00D22F16" w:rsidRPr="008E2869" w:rsidRDefault="004C5328" w:rsidP="00D22F16">
            <w:pPr>
              <w:pStyle w:val="ListParagraph"/>
              <w:ind w:left="73"/>
              <w:jc w:val="center"/>
              <w:rPr>
                <w:bCs/>
              </w:rPr>
            </w:pPr>
            <w:r>
              <w:rPr>
                <w:bCs/>
              </w:rPr>
              <w:t>3.2</w:t>
            </w:r>
          </w:p>
        </w:tc>
        <w:tc>
          <w:tcPr>
            <w:tcW w:w="7365" w:type="dxa"/>
            <w:vAlign w:val="center"/>
          </w:tcPr>
          <w:p w14:paraId="2CA78508" w14:textId="31C8ED2C" w:rsidR="00D431DB" w:rsidRDefault="004C5328" w:rsidP="004C5328">
            <w:pPr>
              <w:rPr>
                <w:lang w:val="en-US"/>
              </w:rPr>
            </w:pPr>
            <w:r>
              <w:rPr>
                <w:lang w:val="en-US"/>
              </w:rPr>
              <w:t>J</w:t>
            </w:r>
            <w:r w:rsidR="00A02CB5">
              <w:rPr>
                <w:lang w:val="en-US"/>
              </w:rPr>
              <w:t>N</w:t>
            </w:r>
            <w:r>
              <w:rPr>
                <w:lang w:val="en-US"/>
              </w:rPr>
              <w:t xml:space="preserve"> will take</w:t>
            </w:r>
            <w:r w:rsidRPr="008E2869">
              <w:rPr>
                <w:lang w:val="en-US"/>
              </w:rPr>
              <w:t xml:space="preserve"> question </w:t>
            </w:r>
            <w:r>
              <w:rPr>
                <w:lang w:val="en-US"/>
              </w:rPr>
              <w:t xml:space="preserve">re review of client contributions </w:t>
            </w:r>
            <w:r w:rsidRPr="008E2869">
              <w:rPr>
                <w:lang w:val="en-US"/>
              </w:rPr>
              <w:t xml:space="preserve">back to </w:t>
            </w:r>
            <w:proofErr w:type="gramStart"/>
            <w:r w:rsidRPr="008E2869">
              <w:rPr>
                <w:lang w:val="en-US"/>
              </w:rPr>
              <w:t>AHC</w:t>
            </w:r>
            <w:proofErr w:type="gramEnd"/>
          </w:p>
          <w:p w14:paraId="55AF007F" w14:textId="18199347" w:rsidR="004C5328" w:rsidRPr="008E2869" w:rsidRDefault="004C5328" w:rsidP="004C5328">
            <w:pPr>
              <w:rPr>
                <w:lang w:val="en-US"/>
              </w:rPr>
            </w:pPr>
          </w:p>
        </w:tc>
        <w:tc>
          <w:tcPr>
            <w:tcW w:w="1204" w:type="dxa"/>
            <w:vAlign w:val="center"/>
          </w:tcPr>
          <w:p w14:paraId="35B2F04A" w14:textId="4D4EE8D3" w:rsidR="00D22F16" w:rsidRPr="008E2869" w:rsidRDefault="004C5328" w:rsidP="00D22F16">
            <w:pPr>
              <w:rPr>
                <w:bCs/>
              </w:rPr>
            </w:pPr>
            <w:r>
              <w:rPr>
                <w:bCs/>
              </w:rPr>
              <w:t>JN</w:t>
            </w:r>
          </w:p>
        </w:tc>
      </w:tr>
      <w:tr w:rsidR="00D22F16" w:rsidRPr="008E2869" w14:paraId="0AA9F83D" w14:textId="77777777" w:rsidTr="004C5328">
        <w:trPr>
          <w:trHeight w:val="397"/>
          <w:jc w:val="center"/>
        </w:trPr>
        <w:tc>
          <w:tcPr>
            <w:tcW w:w="772" w:type="dxa"/>
            <w:vAlign w:val="center"/>
          </w:tcPr>
          <w:p w14:paraId="40DAC62A" w14:textId="1DC4C785" w:rsidR="00D22F16" w:rsidRPr="008E2869" w:rsidRDefault="004C5328" w:rsidP="004C4360">
            <w:pPr>
              <w:jc w:val="center"/>
            </w:pPr>
            <w:r>
              <w:t>9</w:t>
            </w:r>
            <w:r w:rsidR="008E2869">
              <w:t>.</w:t>
            </w:r>
          </w:p>
        </w:tc>
        <w:tc>
          <w:tcPr>
            <w:tcW w:w="860" w:type="dxa"/>
            <w:vAlign w:val="center"/>
          </w:tcPr>
          <w:p w14:paraId="23F0FD4B" w14:textId="08815A2E" w:rsidR="00D22F16" w:rsidRPr="008E2869" w:rsidRDefault="004C5328" w:rsidP="00D22F16">
            <w:pPr>
              <w:pStyle w:val="ListParagraph"/>
              <w:ind w:left="73"/>
              <w:jc w:val="center"/>
              <w:rPr>
                <w:bCs/>
              </w:rPr>
            </w:pPr>
            <w:r>
              <w:rPr>
                <w:bCs/>
              </w:rPr>
              <w:t>3.3</w:t>
            </w:r>
          </w:p>
        </w:tc>
        <w:tc>
          <w:tcPr>
            <w:tcW w:w="7365" w:type="dxa"/>
            <w:vAlign w:val="center"/>
          </w:tcPr>
          <w:p w14:paraId="70F34E51" w14:textId="286B7D02" w:rsidR="004C5328" w:rsidRPr="008E2869" w:rsidRDefault="004C5328" w:rsidP="004C5328">
            <w:r w:rsidRPr="008E2869">
              <w:t>J</w:t>
            </w:r>
            <w:r w:rsidR="00A02CB5">
              <w:t>N</w:t>
            </w:r>
            <w:r w:rsidRPr="008E2869">
              <w:t xml:space="preserve"> briefly mentioned a call for evidence from Government on people who have Down Syndrome.</w:t>
            </w:r>
          </w:p>
          <w:p w14:paraId="0EE60D4C" w14:textId="373D8BDA" w:rsidR="00C14B9A" w:rsidRDefault="004C5328" w:rsidP="004C5328">
            <w:pPr>
              <w:pStyle w:val="ListParagraph"/>
              <w:ind w:left="0"/>
            </w:pPr>
            <w:r w:rsidRPr="008E2869">
              <w:t>J</w:t>
            </w:r>
            <w:r w:rsidR="00A02CB5">
              <w:t>N</w:t>
            </w:r>
            <w:r w:rsidRPr="008E2869">
              <w:t xml:space="preserve"> to send links to </w:t>
            </w:r>
            <w:proofErr w:type="gramStart"/>
            <w:r w:rsidRPr="008E2869">
              <w:t>J</w:t>
            </w:r>
            <w:r w:rsidR="00A02CB5">
              <w:t>H</w:t>
            </w:r>
            <w:proofErr w:type="gramEnd"/>
          </w:p>
          <w:p w14:paraId="41105F8E" w14:textId="6C575F30" w:rsidR="004C5328" w:rsidRPr="00B271C3" w:rsidRDefault="00170A63" w:rsidP="004C5328">
            <w:pPr>
              <w:pStyle w:val="ListParagraph"/>
              <w:ind w:left="0"/>
            </w:pPr>
            <w:hyperlink r:id="rId20" w:history="1">
              <w:r w:rsidR="00C14B9A">
                <w:rPr>
                  <w:rStyle w:val="Hyperlink"/>
                </w:rPr>
                <w:t>Government seeks views to improve lives of people with Down's syndrome - GOV.UK (www.gov.uk)</w:t>
              </w:r>
            </w:hyperlink>
          </w:p>
          <w:p w14:paraId="6F31FD63" w14:textId="3745E248" w:rsidR="00D22F16" w:rsidRPr="008E2869" w:rsidRDefault="00D22F16" w:rsidP="00095504">
            <w:pPr>
              <w:spacing w:line="252" w:lineRule="auto"/>
              <w:rPr>
                <w:lang w:val="en-US"/>
              </w:rPr>
            </w:pPr>
          </w:p>
        </w:tc>
        <w:tc>
          <w:tcPr>
            <w:tcW w:w="1204" w:type="dxa"/>
            <w:vAlign w:val="center"/>
          </w:tcPr>
          <w:p w14:paraId="6BD2A251" w14:textId="61C3E6FA" w:rsidR="00D22F16" w:rsidRPr="008E2869" w:rsidRDefault="004C5328" w:rsidP="00D22F16">
            <w:pPr>
              <w:rPr>
                <w:bCs/>
              </w:rPr>
            </w:pPr>
            <w:r>
              <w:rPr>
                <w:bCs/>
              </w:rPr>
              <w:t>JN</w:t>
            </w:r>
          </w:p>
        </w:tc>
      </w:tr>
      <w:tr w:rsidR="0056365C" w:rsidRPr="008E2869" w14:paraId="1EB78A39" w14:textId="77777777" w:rsidTr="004C5328">
        <w:trPr>
          <w:trHeight w:val="397"/>
          <w:jc w:val="center"/>
        </w:trPr>
        <w:tc>
          <w:tcPr>
            <w:tcW w:w="772" w:type="dxa"/>
            <w:vAlign w:val="center"/>
          </w:tcPr>
          <w:p w14:paraId="4969FED8" w14:textId="134C8F42" w:rsidR="0056365C" w:rsidRPr="008E2869" w:rsidRDefault="004C5328" w:rsidP="004C4360">
            <w:pPr>
              <w:jc w:val="center"/>
            </w:pPr>
            <w:r>
              <w:t>10</w:t>
            </w:r>
            <w:r w:rsidR="008E2869">
              <w:t>.</w:t>
            </w:r>
          </w:p>
        </w:tc>
        <w:tc>
          <w:tcPr>
            <w:tcW w:w="860" w:type="dxa"/>
            <w:vAlign w:val="center"/>
          </w:tcPr>
          <w:p w14:paraId="02627578" w14:textId="696AA9C1" w:rsidR="0056365C" w:rsidRPr="008E2869" w:rsidRDefault="004C5328" w:rsidP="00D22F16">
            <w:pPr>
              <w:pStyle w:val="ListParagraph"/>
              <w:ind w:left="73"/>
              <w:jc w:val="center"/>
              <w:rPr>
                <w:bCs/>
              </w:rPr>
            </w:pPr>
            <w:r>
              <w:rPr>
                <w:bCs/>
              </w:rPr>
              <w:t>5.1.1</w:t>
            </w:r>
          </w:p>
        </w:tc>
        <w:tc>
          <w:tcPr>
            <w:tcW w:w="7365" w:type="dxa"/>
            <w:vAlign w:val="center"/>
          </w:tcPr>
          <w:p w14:paraId="3E9E4FE9" w14:textId="53774F70" w:rsidR="004C5328" w:rsidRPr="004C5328" w:rsidRDefault="003301B5" w:rsidP="004C5328">
            <w:pPr>
              <w:spacing w:line="252" w:lineRule="auto"/>
              <w:rPr>
                <w:lang w:val="en-US"/>
              </w:rPr>
            </w:pPr>
            <w:r>
              <w:rPr>
                <w:lang w:val="en-US"/>
              </w:rPr>
              <w:t>DH</w:t>
            </w:r>
            <w:r w:rsidR="004C5328" w:rsidRPr="004C5328">
              <w:rPr>
                <w:lang w:val="en-US"/>
              </w:rPr>
              <w:t xml:space="preserve"> to </w:t>
            </w:r>
            <w:proofErr w:type="gramStart"/>
            <w:r w:rsidR="004C5328" w:rsidRPr="004C5328">
              <w:rPr>
                <w:lang w:val="en-US"/>
              </w:rPr>
              <w:t>look into</w:t>
            </w:r>
            <w:proofErr w:type="gramEnd"/>
            <w:r w:rsidR="004C5328" w:rsidRPr="004C5328">
              <w:rPr>
                <w:lang w:val="en-US"/>
              </w:rPr>
              <w:t xml:space="preserve"> starting a Facebook page. </w:t>
            </w:r>
          </w:p>
          <w:p w14:paraId="5A6C7649" w14:textId="77777777" w:rsidR="004C5328" w:rsidRPr="004C5328" w:rsidRDefault="004C5328" w:rsidP="004C5328">
            <w:pPr>
              <w:spacing w:line="252" w:lineRule="auto"/>
              <w:rPr>
                <w:i/>
                <w:lang w:val="en-US"/>
              </w:rPr>
            </w:pPr>
            <w:r w:rsidRPr="004C5328">
              <w:rPr>
                <w:i/>
                <w:lang w:val="en-US"/>
              </w:rPr>
              <w:t xml:space="preserve">Post meeting – here is the link for the Facebook page: </w:t>
            </w:r>
          </w:p>
          <w:p w14:paraId="16413DA2" w14:textId="31E6C9E3" w:rsidR="0056365C" w:rsidRPr="004C5328" w:rsidRDefault="00170A63" w:rsidP="004C5328">
            <w:pPr>
              <w:spacing w:line="252" w:lineRule="auto"/>
            </w:pPr>
            <w:hyperlink r:id="rId21" w:history="1">
              <w:r w:rsidR="004C5328" w:rsidRPr="004C5328">
                <w:rPr>
                  <w:rStyle w:val="Hyperlink"/>
                </w:rPr>
                <w:t>https://www.facebook.com/groups/768513741089733</w:t>
              </w:r>
            </w:hyperlink>
          </w:p>
        </w:tc>
        <w:tc>
          <w:tcPr>
            <w:tcW w:w="1204" w:type="dxa"/>
            <w:vAlign w:val="center"/>
          </w:tcPr>
          <w:p w14:paraId="5FE63CCE" w14:textId="0EED41AD" w:rsidR="0056365C" w:rsidRPr="008E2869" w:rsidRDefault="004C5328" w:rsidP="00D22F16">
            <w:pPr>
              <w:rPr>
                <w:bCs/>
              </w:rPr>
            </w:pPr>
            <w:r w:rsidRPr="004C5328">
              <w:rPr>
                <w:bCs/>
                <w:i/>
              </w:rPr>
              <w:t>Achieved</w:t>
            </w:r>
          </w:p>
        </w:tc>
      </w:tr>
      <w:tr w:rsidR="0056365C" w:rsidRPr="008E2869" w14:paraId="155F176C" w14:textId="77777777" w:rsidTr="004C5328">
        <w:trPr>
          <w:trHeight w:val="397"/>
          <w:jc w:val="center"/>
        </w:trPr>
        <w:tc>
          <w:tcPr>
            <w:tcW w:w="772" w:type="dxa"/>
            <w:vAlign w:val="center"/>
          </w:tcPr>
          <w:p w14:paraId="7844CB11" w14:textId="02422F9C" w:rsidR="0056365C" w:rsidRPr="008E2869" w:rsidRDefault="004C5328" w:rsidP="004C4360">
            <w:pPr>
              <w:jc w:val="center"/>
            </w:pPr>
            <w:r>
              <w:t>11</w:t>
            </w:r>
            <w:r w:rsidR="008E2869">
              <w:t>.</w:t>
            </w:r>
          </w:p>
        </w:tc>
        <w:tc>
          <w:tcPr>
            <w:tcW w:w="860" w:type="dxa"/>
            <w:vAlign w:val="center"/>
          </w:tcPr>
          <w:p w14:paraId="022F54F9" w14:textId="79D197FD" w:rsidR="0056365C" w:rsidRPr="008E2869" w:rsidRDefault="004C5328" w:rsidP="00D22F16">
            <w:pPr>
              <w:pStyle w:val="ListParagraph"/>
              <w:ind w:left="73"/>
              <w:jc w:val="center"/>
              <w:rPr>
                <w:bCs/>
              </w:rPr>
            </w:pPr>
            <w:r>
              <w:rPr>
                <w:bCs/>
              </w:rPr>
              <w:t>6.1</w:t>
            </w:r>
          </w:p>
        </w:tc>
        <w:tc>
          <w:tcPr>
            <w:tcW w:w="7365" w:type="dxa"/>
            <w:vAlign w:val="center"/>
          </w:tcPr>
          <w:p w14:paraId="601052CB" w14:textId="77777777" w:rsidR="004C5328" w:rsidRDefault="004C5328" w:rsidP="004C5328">
            <w:pPr>
              <w:pStyle w:val="PlainText"/>
              <w:rPr>
                <w:rFonts w:ascii="Arial" w:hAnsi="Arial" w:cs="Arial"/>
                <w:b w:val="0"/>
                <w:sz w:val="24"/>
                <w:szCs w:val="24"/>
              </w:rPr>
            </w:pPr>
            <w:r w:rsidRPr="008E2869">
              <w:rPr>
                <w:rFonts w:ascii="Arial" w:hAnsi="Arial" w:cs="Arial"/>
                <w:b w:val="0"/>
                <w:sz w:val="24"/>
                <w:szCs w:val="24"/>
              </w:rPr>
              <w:t xml:space="preserve">Please continue to vote for the New </w:t>
            </w:r>
            <w:proofErr w:type="spellStart"/>
            <w:r w:rsidRPr="008E2869">
              <w:rPr>
                <w:rFonts w:ascii="Arial" w:hAnsi="Arial" w:cs="Arial"/>
                <w:b w:val="0"/>
                <w:sz w:val="24"/>
                <w:szCs w:val="24"/>
              </w:rPr>
              <w:t>Blendworth</w:t>
            </w:r>
            <w:proofErr w:type="spellEnd"/>
            <w:r w:rsidRPr="008E2869">
              <w:rPr>
                <w:rFonts w:ascii="Arial" w:hAnsi="Arial" w:cs="Arial"/>
                <w:b w:val="0"/>
                <w:sz w:val="24"/>
                <w:szCs w:val="24"/>
              </w:rPr>
              <w:t xml:space="preserve"> Project – you can vote every week. </w:t>
            </w:r>
          </w:p>
          <w:p w14:paraId="4F78C252" w14:textId="2B290778" w:rsidR="004C5328" w:rsidRPr="008E2869" w:rsidRDefault="00170A63" w:rsidP="004C5328">
            <w:pPr>
              <w:pStyle w:val="PlainText"/>
              <w:rPr>
                <w:rFonts w:ascii="Arial" w:hAnsi="Arial" w:cs="Arial"/>
                <w:b w:val="0"/>
                <w:sz w:val="24"/>
                <w:szCs w:val="24"/>
              </w:rPr>
            </w:pPr>
            <w:hyperlink r:id="rId22" w:history="1">
              <w:r w:rsidR="004C5328" w:rsidRPr="008E2869">
                <w:rPr>
                  <w:rStyle w:val="Hyperlink"/>
                  <w:rFonts w:ascii="Arial" w:hAnsi="Arial" w:cs="Arial"/>
                  <w:b w:val="0"/>
                  <w:sz w:val="24"/>
                  <w:szCs w:val="24"/>
                </w:rPr>
                <w:t>https://www.asda.com/green-tokens/store?store=4188</w:t>
              </w:r>
            </w:hyperlink>
          </w:p>
          <w:p w14:paraId="6CDB896E" w14:textId="3EF46A4E" w:rsidR="0056365C" w:rsidRPr="008E2869" w:rsidRDefault="0056365C" w:rsidP="0056365C">
            <w:pPr>
              <w:spacing w:line="252" w:lineRule="auto"/>
              <w:rPr>
                <w:lang w:val="en-US"/>
              </w:rPr>
            </w:pPr>
          </w:p>
        </w:tc>
        <w:tc>
          <w:tcPr>
            <w:tcW w:w="1204" w:type="dxa"/>
            <w:vAlign w:val="center"/>
          </w:tcPr>
          <w:p w14:paraId="3D342AEA" w14:textId="5DADA30E" w:rsidR="0056365C" w:rsidRPr="008E2869" w:rsidRDefault="004C5328" w:rsidP="00D22F16">
            <w:pPr>
              <w:rPr>
                <w:bCs/>
              </w:rPr>
            </w:pPr>
            <w:r>
              <w:rPr>
                <w:bCs/>
              </w:rPr>
              <w:t>All</w:t>
            </w:r>
          </w:p>
        </w:tc>
      </w:tr>
    </w:tbl>
    <w:p w14:paraId="20A05B1A" w14:textId="77777777" w:rsidR="00F45451" w:rsidRPr="008E2869" w:rsidRDefault="00F45451"/>
    <w:sectPr w:rsidR="00F45451" w:rsidRPr="008E2869" w:rsidSect="00311967">
      <w:headerReference w:type="even" r:id="rId23"/>
      <w:headerReference w:type="default" r:id="rId24"/>
      <w:footerReference w:type="even" r:id="rId25"/>
      <w:footerReference w:type="default" r:id="rId26"/>
      <w:headerReference w:type="first" r:id="rId27"/>
      <w:footerReference w:type="first" r:id="rId28"/>
      <w:pgSz w:w="11906" w:h="16838" w:code="9"/>
      <w:pgMar w:top="1134" w:right="1134" w:bottom="1134" w:left="1134"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56D34" w14:textId="77777777" w:rsidR="005575BE" w:rsidRDefault="005575BE" w:rsidP="00E72A25">
      <w:pPr>
        <w:spacing w:after="0" w:line="240" w:lineRule="auto"/>
      </w:pPr>
      <w:r>
        <w:separator/>
      </w:r>
    </w:p>
  </w:endnote>
  <w:endnote w:type="continuationSeparator" w:id="0">
    <w:p w14:paraId="63A73DF2" w14:textId="77777777" w:rsidR="005575BE" w:rsidRDefault="005575BE" w:rsidP="00E72A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2EDE6" w14:textId="77777777" w:rsidR="00070039" w:rsidRDefault="000700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7296628"/>
      <w:docPartObj>
        <w:docPartGallery w:val="Page Numbers (Bottom of Page)"/>
        <w:docPartUnique/>
      </w:docPartObj>
    </w:sdtPr>
    <w:sdtEndPr/>
    <w:sdtContent>
      <w:sdt>
        <w:sdtPr>
          <w:id w:val="-1769616900"/>
          <w:docPartObj>
            <w:docPartGallery w:val="Page Numbers (Top of Page)"/>
            <w:docPartUnique/>
          </w:docPartObj>
        </w:sdtPr>
        <w:sdtEndPr/>
        <w:sdtContent>
          <w:p w14:paraId="3BB07E4A" w14:textId="52E0CCD1" w:rsidR="008A7789" w:rsidRDefault="008A7789">
            <w:pPr>
              <w:pStyle w:val="Footer"/>
              <w:jc w:val="right"/>
            </w:pPr>
            <w:r>
              <w:t xml:space="preserve">Page </w:t>
            </w:r>
            <w:r>
              <w:rPr>
                <w:b w:val="0"/>
                <w:bCs w:val="0"/>
              </w:rPr>
              <w:fldChar w:fldCharType="begin"/>
            </w:r>
            <w:r>
              <w:instrText xml:space="preserve"> PAGE </w:instrText>
            </w:r>
            <w:r>
              <w:rPr>
                <w:b w:val="0"/>
                <w:bCs w:val="0"/>
              </w:rPr>
              <w:fldChar w:fldCharType="separate"/>
            </w:r>
            <w:r w:rsidR="00B271C3">
              <w:rPr>
                <w:noProof/>
              </w:rPr>
              <w:t>2</w:t>
            </w:r>
            <w:r>
              <w:rPr>
                <w:b w:val="0"/>
                <w:bCs w:val="0"/>
              </w:rPr>
              <w:fldChar w:fldCharType="end"/>
            </w:r>
            <w:r>
              <w:t xml:space="preserve"> of </w:t>
            </w:r>
            <w:fldSimple w:instr=" NUMPAGES  ">
              <w:r w:rsidR="00B271C3">
                <w:rPr>
                  <w:noProof/>
                </w:rPr>
                <w:t>6</w:t>
              </w:r>
            </w:fldSimple>
          </w:p>
        </w:sdtContent>
      </w:sdt>
    </w:sdtContent>
  </w:sdt>
  <w:p w14:paraId="7CE9AEB3" w14:textId="77777777" w:rsidR="008A7789" w:rsidRDefault="008A77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5FE77" w14:textId="77777777" w:rsidR="00070039" w:rsidRDefault="000700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3B25A" w14:textId="77777777" w:rsidR="005575BE" w:rsidRDefault="005575BE" w:rsidP="00E72A25">
      <w:pPr>
        <w:spacing w:after="0" w:line="240" w:lineRule="auto"/>
      </w:pPr>
      <w:r>
        <w:separator/>
      </w:r>
    </w:p>
  </w:footnote>
  <w:footnote w:type="continuationSeparator" w:id="0">
    <w:p w14:paraId="3A7F409D" w14:textId="77777777" w:rsidR="005575BE" w:rsidRDefault="005575BE" w:rsidP="00E72A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F5F58" w14:textId="7540D747" w:rsidR="00070039" w:rsidRDefault="000700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15945" w14:textId="538FBB9F" w:rsidR="008A7789" w:rsidRDefault="008A7789">
    <w:pPr>
      <w:pStyle w:val="Header"/>
    </w:pPr>
    <w:r>
      <w:t xml:space="preserve">                                                             HCP Carers LD Working Group June 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E44BA" w14:textId="635955E3" w:rsidR="00070039" w:rsidRDefault="000700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57620"/>
    <w:multiLevelType w:val="hybridMultilevel"/>
    <w:tmpl w:val="3566D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3002D4"/>
    <w:multiLevelType w:val="multilevel"/>
    <w:tmpl w:val="46E8BFF4"/>
    <w:lvl w:ilvl="0">
      <w:start w:val="1"/>
      <w:numFmt w:val="decimal"/>
      <w:lvlText w:val="%1."/>
      <w:lvlJc w:val="left"/>
      <w:pPr>
        <w:ind w:left="644" w:hanging="360"/>
      </w:pPr>
      <w:rPr>
        <w:b/>
      </w:rPr>
    </w:lvl>
    <w:lvl w:ilvl="1">
      <w:start w:val="1"/>
      <w:numFmt w:val="decimal"/>
      <w:isLgl/>
      <w:lvlText w:val="%1.%2"/>
      <w:lvlJc w:val="left"/>
      <w:pPr>
        <w:ind w:left="1080" w:hanging="360"/>
      </w:pPr>
      <w:rPr>
        <w:rFonts w:hint="default"/>
        <w:b/>
      </w:rPr>
    </w:lvl>
    <w:lvl w:ilvl="2">
      <w:start w:val="1"/>
      <w:numFmt w:val="decimal"/>
      <w:isLgl/>
      <w:lvlText w:val="%1.%2.%3"/>
      <w:lvlJc w:val="left"/>
      <w:pPr>
        <w:ind w:left="2160" w:hanging="720"/>
      </w:pPr>
      <w:rPr>
        <w:rFonts w:hint="default"/>
        <w:b/>
      </w:rPr>
    </w:lvl>
    <w:lvl w:ilvl="3">
      <w:start w:val="1"/>
      <w:numFmt w:val="decimal"/>
      <w:isLgl/>
      <w:lvlText w:val="%1.%2.%3.%4"/>
      <w:lvlJc w:val="left"/>
      <w:pPr>
        <w:ind w:left="3240" w:hanging="1080"/>
      </w:pPr>
      <w:rPr>
        <w:rFonts w:hint="default"/>
        <w:b/>
      </w:rPr>
    </w:lvl>
    <w:lvl w:ilvl="4">
      <w:start w:val="1"/>
      <w:numFmt w:val="decimal"/>
      <w:isLgl/>
      <w:lvlText w:val="%1.%2.%3.%4.%5"/>
      <w:lvlJc w:val="left"/>
      <w:pPr>
        <w:ind w:left="3960" w:hanging="1080"/>
      </w:pPr>
      <w:rPr>
        <w:rFonts w:hint="default"/>
        <w:b/>
      </w:rPr>
    </w:lvl>
    <w:lvl w:ilvl="5">
      <w:start w:val="1"/>
      <w:numFmt w:val="decimal"/>
      <w:isLgl/>
      <w:lvlText w:val="%1.%2.%3.%4.%5.%6"/>
      <w:lvlJc w:val="left"/>
      <w:pPr>
        <w:ind w:left="5040" w:hanging="1440"/>
      </w:pPr>
      <w:rPr>
        <w:rFonts w:hint="default"/>
        <w:b/>
      </w:rPr>
    </w:lvl>
    <w:lvl w:ilvl="6">
      <w:start w:val="1"/>
      <w:numFmt w:val="decimal"/>
      <w:isLgl/>
      <w:lvlText w:val="%1.%2.%3.%4.%5.%6.%7"/>
      <w:lvlJc w:val="left"/>
      <w:pPr>
        <w:ind w:left="5760" w:hanging="1440"/>
      </w:pPr>
      <w:rPr>
        <w:rFonts w:hint="default"/>
        <w:b/>
      </w:rPr>
    </w:lvl>
    <w:lvl w:ilvl="7">
      <w:start w:val="1"/>
      <w:numFmt w:val="decimal"/>
      <w:isLgl/>
      <w:lvlText w:val="%1.%2.%3.%4.%5.%6.%7.%8"/>
      <w:lvlJc w:val="left"/>
      <w:pPr>
        <w:ind w:left="6840" w:hanging="1800"/>
      </w:pPr>
      <w:rPr>
        <w:rFonts w:hint="default"/>
        <w:b/>
      </w:rPr>
    </w:lvl>
    <w:lvl w:ilvl="8">
      <w:start w:val="1"/>
      <w:numFmt w:val="decimal"/>
      <w:isLgl/>
      <w:lvlText w:val="%1.%2.%3.%4.%5.%6.%7.%8.%9"/>
      <w:lvlJc w:val="left"/>
      <w:pPr>
        <w:ind w:left="7560" w:hanging="1800"/>
      </w:pPr>
      <w:rPr>
        <w:rFonts w:hint="default"/>
        <w:b/>
      </w:rPr>
    </w:lvl>
  </w:abstractNum>
  <w:abstractNum w:abstractNumId="2" w15:restartNumberingAfterBreak="0">
    <w:nsid w:val="0CBA5DA0"/>
    <w:multiLevelType w:val="hybridMultilevel"/>
    <w:tmpl w:val="1BDE68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47D4599"/>
    <w:multiLevelType w:val="hybridMultilevel"/>
    <w:tmpl w:val="6FF0C9AE"/>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4" w15:restartNumberingAfterBreak="0">
    <w:nsid w:val="46E90D8B"/>
    <w:multiLevelType w:val="hybridMultilevel"/>
    <w:tmpl w:val="8AC89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4D593E"/>
    <w:multiLevelType w:val="hybridMultilevel"/>
    <w:tmpl w:val="B652FBEC"/>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6" w15:restartNumberingAfterBreak="0">
    <w:nsid w:val="551D04E5"/>
    <w:multiLevelType w:val="hybridMultilevel"/>
    <w:tmpl w:val="E1786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8A36FE"/>
    <w:multiLevelType w:val="hybridMultilevel"/>
    <w:tmpl w:val="F4480A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463035325">
    <w:abstractNumId w:val="1"/>
  </w:num>
  <w:num w:numId="2" w16cid:durableId="1192038567">
    <w:abstractNumId w:val="6"/>
  </w:num>
  <w:num w:numId="3" w16cid:durableId="616444747">
    <w:abstractNumId w:val="3"/>
  </w:num>
  <w:num w:numId="4" w16cid:durableId="149369703">
    <w:abstractNumId w:val="5"/>
  </w:num>
  <w:num w:numId="5" w16cid:durableId="1746103516">
    <w:abstractNumId w:val="0"/>
  </w:num>
  <w:num w:numId="6" w16cid:durableId="1243681754">
    <w:abstractNumId w:val="4"/>
  </w:num>
  <w:num w:numId="7" w16cid:durableId="1619096256">
    <w:abstractNumId w:val="2"/>
  </w:num>
  <w:num w:numId="8" w16cid:durableId="1050883206">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425"/>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6A7"/>
    <w:rsid w:val="00006192"/>
    <w:rsid w:val="00015076"/>
    <w:rsid w:val="00015903"/>
    <w:rsid w:val="00024322"/>
    <w:rsid w:val="00026114"/>
    <w:rsid w:val="000279B8"/>
    <w:rsid w:val="00027FD9"/>
    <w:rsid w:val="00037094"/>
    <w:rsid w:val="0004600D"/>
    <w:rsid w:val="00046B95"/>
    <w:rsid w:val="0004765E"/>
    <w:rsid w:val="00052E0B"/>
    <w:rsid w:val="00055A68"/>
    <w:rsid w:val="00055E2F"/>
    <w:rsid w:val="00057F09"/>
    <w:rsid w:val="00070039"/>
    <w:rsid w:val="00076B69"/>
    <w:rsid w:val="00080A3B"/>
    <w:rsid w:val="000826D1"/>
    <w:rsid w:val="00093120"/>
    <w:rsid w:val="000948C9"/>
    <w:rsid w:val="000949F2"/>
    <w:rsid w:val="00095504"/>
    <w:rsid w:val="0009767F"/>
    <w:rsid w:val="00097E79"/>
    <w:rsid w:val="000A22F4"/>
    <w:rsid w:val="000A424A"/>
    <w:rsid w:val="000A573F"/>
    <w:rsid w:val="000A7D07"/>
    <w:rsid w:val="000B66A7"/>
    <w:rsid w:val="000B6D93"/>
    <w:rsid w:val="000C0D93"/>
    <w:rsid w:val="000C2C78"/>
    <w:rsid w:val="000C3AAC"/>
    <w:rsid w:val="000D59D8"/>
    <w:rsid w:val="000D5DE6"/>
    <w:rsid w:val="000E4675"/>
    <w:rsid w:val="000E5A94"/>
    <w:rsid w:val="000E630F"/>
    <w:rsid w:val="000E68AE"/>
    <w:rsid w:val="000F27EC"/>
    <w:rsid w:val="000F5B2A"/>
    <w:rsid w:val="000F6D36"/>
    <w:rsid w:val="000F7BA9"/>
    <w:rsid w:val="00105EEF"/>
    <w:rsid w:val="0010608F"/>
    <w:rsid w:val="00106AA8"/>
    <w:rsid w:val="00116BE5"/>
    <w:rsid w:val="001174C9"/>
    <w:rsid w:val="001215FF"/>
    <w:rsid w:val="00130323"/>
    <w:rsid w:val="0013341B"/>
    <w:rsid w:val="00136BEC"/>
    <w:rsid w:val="0014089E"/>
    <w:rsid w:val="00141BA4"/>
    <w:rsid w:val="0014559B"/>
    <w:rsid w:val="00152BE7"/>
    <w:rsid w:val="00155716"/>
    <w:rsid w:val="00157F49"/>
    <w:rsid w:val="00162B4C"/>
    <w:rsid w:val="00163387"/>
    <w:rsid w:val="00167D5E"/>
    <w:rsid w:val="00170137"/>
    <w:rsid w:val="00170A63"/>
    <w:rsid w:val="001765EA"/>
    <w:rsid w:val="00177D4F"/>
    <w:rsid w:val="00177D9E"/>
    <w:rsid w:val="001813B5"/>
    <w:rsid w:val="00186897"/>
    <w:rsid w:val="001910B8"/>
    <w:rsid w:val="001919D9"/>
    <w:rsid w:val="001941B7"/>
    <w:rsid w:val="001A3A6E"/>
    <w:rsid w:val="001A43E3"/>
    <w:rsid w:val="001A4A1E"/>
    <w:rsid w:val="001B1E6E"/>
    <w:rsid w:val="001B2563"/>
    <w:rsid w:val="001D6B9B"/>
    <w:rsid w:val="001D7FAC"/>
    <w:rsid w:val="001E05DF"/>
    <w:rsid w:val="001E1745"/>
    <w:rsid w:val="001E61A5"/>
    <w:rsid w:val="001F660B"/>
    <w:rsid w:val="00207B28"/>
    <w:rsid w:val="00210520"/>
    <w:rsid w:val="00215440"/>
    <w:rsid w:val="002443AE"/>
    <w:rsid w:val="00251060"/>
    <w:rsid w:val="00252724"/>
    <w:rsid w:val="00262A96"/>
    <w:rsid w:val="00267B6E"/>
    <w:rsid w:val="00274B7B"/>
    <w:rsid w:val="0028410B"/>
    <w:rsid w:val="00284A7A"/>
    <w:rsid w:val="0029104C"/>
    <w:rsid w:val="002929B1"/>
    <w:rsid w:val="002942FA"/>
    <w:rsid w:val="00296E5B"/>
    <w:rsid w:val="00297317"/>
    <w:rsid w:val="002A1430"/>
    <w:rsid w:val="002A27C6"/>
    <w:rsid w:val="002A7EEB"/>
    <w:rsid w:val="002C2287"/>
    <w:rsid w:val="002C36E8"/>
    <w:rsid w:val="002C651A"/>
    <w:rsid w:val="002C672A"/>
    <w:rsid w:val="002C6C05"/>
    <w:rsid w:val="002D0350"/>
    <w:rsid w:val="002D1656"/>
    <w:rsid w:val="002E6DAF"/>
    <w:rsid w:val="002F09CF"/>
    <w:rsid w:val="002F0F2F"/>
    <w:rsid w:val="002F1F4B"/>
    <w:rsid w:val="00310EAB"/>
    <w:rsid w:val="00311967"/>
    <w:rsid w:val="00313D31"/>
    <w:rsid w:val="003251AD"/>
    <w:rsid w:val="003301B5"/>
    <w:rsid w:val="003328A5"/>
    <w:rsid w:val="00333DC4"/>
    <w:rsid w:val="003360F5"/>
    <w:rsid w:val="0034176D"/>
    <w:rsid w:val="00344E0F"/>
    <w:rsid w:val="003469F1"/>
    <w:rsid w:val="00350F6D"/>
    <w:rsid w:val="00355FF5"/>
    <w:rsid w:val="00366FB9"/>
    <w:rsid w:val="00370703"/>
    <w:rsid w:val="00370FCE"/>
    <w:rsid w:val="00376559"/>
    <w:rsid w:val="0038192C"/>
    <w:rsid w:val="003838EC"/>
    <w:rsid w:val="00384BF0"/>
    <w:rsid w:val="00395809"/>
    <w:rsid w:val="003A0C17"/>
    <w:rsid w:val="003A19E6"/>
    <w:rsid w:val="003A5F57"/>
    <w:rsid w:val="003B089F"/>
    <w:rsid w:val="003B3C19"/>
    <w:rsid w:val="003C0423"/>
    <w:rsid w:val="003C4ACE"/>
    <w:rsid w:val="003C7FB8"/>
    <w:rsid w:val="003E272D"/>
    <w:rsid w:val="003E329D"/>
    <w:rsid w:val="003E42B4"/>
    <w:rsid w:val="003E49E5"/>
    <w:rsid w:val="003E5A54"/>
    <w:rsid w:val="00400C0A"/>
    <w:rsid w:val="0040162B"/>
    <w:rsid w:val="00412371"/>
    <w:rsid w:val="00413B0C"/>
    <w:rsid w:val="004230DF"/>
    <w:rsid w:val="0042615A"/>
    <w:rsid w:val="00430D8E"/>
    <w:rsid w:val="004376C0"/>
    <w:rsid w:val="00442A36"/>
    <w:rsid w:val="004473C9"/>
    <w:rsid w:val="0045206D"/>
    <w:rsid w:val="004558CC"/>
    <w:rsid w:val="0047358D"/>
    <w:rsid w:val="00474643"/>
    <w:rsid w:val="00477FDD"/>
    <w:rsid w:val="00492854"/>
    <w:rsid w:val="004A196F"/>
    <w:rsid w:val="004A2A5A"/>
    <w:rsid w:val="004A730F"/>
    <w:rsid w:val="004B02A5"/>
    <w:rsid w:val="004B208E"/>
    <w:rsid w:val="004C08C4"/>
    <w:rsid w:val="004C4360"/>
    <w:rsid w:val="004C5328"/>
    <w:rsid w:val="004D0E10"/>
    <w:rsid w:val="004D1CB2"/>
    <w:rsid w:val="004E7EE3"/>
    <w:rsid w:val="004F2457"/>
    <w:rsid w:val="00500564"/>
    <w:rsid w:val="00521D98"/>
    <w:rsid w:val="00524A12"/>
    <w:rsid w:val="00524A8C"/>
    <w:rsid w:val="00526FA6"/>
    <w:rsid w:val="00530E4B"/>
    <w:rsid w:val="00544FA0"/>
    <w:rsid w:val="00553EEE"/>
    <w:rsid w:val="005571BA"/>
    <w:rsid w:val="005575BE"/>
    <w:rsid w:val="00562C00"/>
    <w:rsid w:val="0056365C"/>
    <w:rsid w:val="005640F0"/>
    <w:rsid w:val="00564D37"/>
    <w:rsid w:val="00566A8B"/>
    <w:rsid w:val="00573D57"/>
    <w:rsid w:val="005756AA"/>
    <w:rsid w:val="005854B6"/>
    <w:rsid w:val="0058726A"/>
    <w:rsid w:val="00593E70"/>
    <w:rsid w:val="005A5ADF"/>
    <w:rsid w:val="005C23B2"/>
    <w:rsid w:val="005C27A3"/>
    <w:rsid w:val="005C76B2"/>
    <w:rsid w:val="005E12C9"/>
    <w:rsid w:val="005E4E1A"/>
    <w:rsid w:val="005E56CA"/>
    <w:rsid w:val="005F2439"/>
    <w:rsid w:val="005F715F"/>
    <w:rsid w:val="00601BA2"/>
    <w:rsid w:val="006077F8"/>
    <w:rsid w:val="00615344"/>
    <w:rsid w:val="00623018"/>
    <w:rsid w:val="006314BD"/>
    <w:rsid w:val="00635845"/>
    <w:rsid w:val="00636DDC"/>
    <w:rsid w:val="00653B16"/>
    <w:rsid w:val="0065484E"/>
    <w:rsid w:val="00654913"/>
    <w:rsid w:val="00662ABD"/>
    <w:rsid w:val="0067019D"/>
    <w:rsid w:val="00672D23"/>
    <w:rsid w:val="006735B9"/>
    <w:rsid w:val="00674938"/>
    <w:rsid w:val="006802C2"/>
    <w:rsid w:val="00681AFE"/>
    <w:rsid w:val="006849CF"/>
    <w:rsid w:val="00687957"/>
    <w:rsid w:val="00696268"/>
    <w:rsid w:val="006B4171"/>
    <w:rsid w:val="006B5F08"/>
    <w:rsid w:val="006C08DF"/>
    <w:rsid w:val="006C5BF8"/>
    <w:rsid w:val="006C5F4E"/>
    <w:rsid w:val="006D23BE"/>
    <w:rsid w:val="006D32D1"/>
    <w:rsid w:val="006E1D01"/>
    <w:rsid w:val="006E1DCD"/>
    <w:rsid w:val="006E4365"/>
    <w:rsid w:val="006E4A5C"/>
    <w:rsid w:val="006F7691"/>
    <w:rsid w:val="00702DA1"/>
    <w:rsid w:val="00714986"/>
    <w:rsid w:val="00724D5F"/>
    <w:rsid w:val="0073345A"/>
    <w:rsid w:val="00733E72"/>
    <w:rsid w:val="0073620A"/>
    <w:rsid w:val="007475C6"/>
    <w:rsid w:val="00750ED3"/>
    <w:rsid w:val="00757698"/>
    <w:rsid w:val="00762975"/>
    <w:rsid w:val="007643A4"/>
    <w:rsid w:val="007645FF"/>
    <w:rsid w:val="0077435F"/>
    <w:rsid w:val="00775F1F"/>
    <w:rsid w:val="00780498"/>
    <w:rsid w:val="00786E49"/>
    <w:rsid w:val="007870E6"/>
    <w:rsid w:val="007A3CDE"/>
    <w:rsid w:val="007A653A"/>
    <w:rsid w:val="007B1ED8"/>
    <w:rsid w:val="007B346B"/>
    <w:rsid w:val="007B5ED1"/>
    <w:rsid w:val="007C73FD"/>
    <w:rsid w:val="007C7EAC"/>
    <w:rsid w:val="007E00F0"/>
    <w:rsid w:val="007E232F"/>
    <w:rsid w:val="007E7DC1"/>
    <w:rsid w:val="008072C8"/>
    <w:rsid w:val="00813740"/>
    <w:rsid w:val="0083622A"/>
    <w:rsid w:val="0084049F"/>
    <w:rsid w:val="0084123B"/>
    <w:rsid w:val="00841436"/>
    <w:rsid w:val="00842044"/>
    <w:rsid w:val="00844C6E"/>
    <w:rsid w:val="008470C3"/>
    <w:rsid w:val="0085402F"/>
    <w:rsid w:val="00854568"/>
    <w:rsid w:val="00855800"/>
    <w:rsid w:val="00857B5E"/>
    <w:rsid w:val="00870939"/>
    <w:rsid w:val="008751E1"/>
    <w:rsid w:val="008816FA"/>
    <w:rsid w:val="0088567F"/>
    <w:rsid w:val="00885DC8"/>
    <w:rsid w:val="008959F9"/>
    <w:rsid w:val="008A7789"/>
    <w:rsid w:val="008B1E1F"/>
    <w:rsid w:val="008B65A8"/>
    <w:rsid w:val="008C0780"/>
    <w:rsid w:val="008D2843"/>
    <w:rsid w:val="008E1412"/>
    <w:rsid w:val="008E2869"/>
    <w:rsid w:val="008F3864"/>
    <w:rsid w:val="008F5C59"/>
    <w:rsid w:val="008F6441"/>
    <w:rsid w:val="00904BA7"/>
    <w:rsid w:val="009074AF"/>
    <w:rsid w:val="00911060"/>
    <w:rsid w:val="009166DF"/>
    <w:rsid w:val="00916FD8"/>
    <w:rsid w:val="0092120B"/>
    <w:rsid w:val="00921ED0"/>
    <w:rsid w:val="00924009"/>
    <w:rsid w:val="009251F4"/>
    <w:rsid w:val="0093187E"/>
    <w:rsid w:val="00944F2F"/>
    <w:rsid w:val="00946C7D"/>
    <w:rsid w:val="00947DBD"/>
    <w:rsid w:val="009709A8"/>
    <w:rsid w:val="00974AFE"/>
    <w:rsid w:val="00974CB1"/>
    <w:rsid w:val="00975C29"/>
    <w:rsid w:val="0098405B"/>
    <w:rsid w:val="0099068A"/>
    <w:rsid w:val="009949B6"/>
    <w:rsid w:val="00995606"/>
    <w:rsid w:val="009B6D7A"/>
    <w:rsid w:val="009C4244"/>
    <w:rsid w:val="009C7BE3"/>
    <w:rsid w:val="009D74E5"/>
    <w:rsid w:val="009F3D04"/>
    <w:rsid w:val="009F62CE"/>
    <w:rsid w:val="00A02277"/>
    <w:rsid w:val="00A02CB5"/>
    <w:rsid w:val="00A05FA6"/>
    <w:rsid w:val="00A21DEB"/>
    <w:rsid w:val="00A2310A"/>
    <w:rsid w:val="00A257D5"/>
    <w:rsid w:val="00A34EB2"/>
    <w:rsid w:val="00A4437D"/>
    <w:rsid w:val="00A535C0"/>
    <w:rsid w:val="00A56FCD"/>
    <w:rsid w:val="00A60B2D"/>
    <w:rsid w:val="00A629E4"/>
    <w:rsid w:val="00A72637"/>
    <w:rsid w:val="00A76F01"/>
    <w:rsid w:val="00A771B2"/>
    <w:rsid w:val="00A83788"/>
    <w:rsid w:val="00A848D4"/>
    <w:rsid w:val="00A854F7"/>
    <w:rsid w:val="00A8634E"/>
    <w:rsid w:val="00A96EBF"/>
    <w:rsid w:val="00AA0CF4"/>
    <w:rsid w:val="00AA1C4A"/>
    <w:rsid w:val="00AA21D9"/>
    <w:rsid w:val="00AB3B73"/>
    <w:rsid w:val="00AB5DF2"/>
    <w:rsid w:val="00AC038F"/>
    <w:rsid w:val="00AC21CA"/>
    <w:rsid w:val="00AC774C"/>
    <w:rsid w:val="00AD2630"/>
    <w:rsid w:val="00AE01F6"/>
    <w:rsid w:val="00AE1E3F"/>
    <w:rsid w:val="00AE4EBC"/>
    <w:rsid w:val="00AE50DB"/>
    <w:rsid w:val="00AE5A5F"/>
    <w:rsid w:val="00AE687C"/>
    <w:rsid w:val="00AE6A57"/>
    <w:rsid w:val="00AF358B"/>
    <w:rsid w:val="00AF3E3D"/>
    <w:rsid w:val="00B02CF0"/>
    <w:rsid w:val="00B02FEC"/>
    <w:rsid w:val="00B05764"/>
    <w:rsid w:val="00B17E6A"/>
    <w:rsid w:val="00B17F9B"/>
    <w:rsid w:val="00B271C3"/>
    <w:rsid w:val="00B33516"/>
    <w:rsid w:val="00B33DC8"/>
    <w:rsid w:val="00B3788C"/>
    <w:rsid w:val="00B37FA1"/>
    <w:rsid w:val="00B40819"/>
    <w:rsid w:val="00B41A8C"/>
    <w:rsid w:val="00B43F47"/>
    <w:rsid w:val="00B620B7"/>
    <w:rsid w:val="00B72E9E"/>
    <w:rsid w:val="00B82C31"/>
    <w:rsid w:val="00B90CFC"/>
    <w:rsid w:val="00B949CD"/>
    <w:rsid w:val="00B96434"/>
    <w:rsid w:val="00BA3046"/>
    <w:rsid w:val="00BA444A"/>
    <w:rsid w:val="00BB7249"/>
    <w:rsid w:val="00BC549A"/>
    <w:rsid w:val="00BD26B7"/>
    <w:rsid w:val="00BE5B00"/>
    <w:rsid w:val="00BE75A4"/>
    <w:rsid w:val="00BE7CD9"/>
    <w:rsid w:val="00C05948"/>
    <w:rsid w:val="00C0791B"/>
    <w:rsid w:val="00C14B9A"/>
    <w:rsid w:val="00C154BA"/>
    <w:rsid w:val="00C17BFF"/>
    <w:rsid w:val="00C20B37"/>
    <w:rsid w:val="00C24C33"/>
    <w:rsid w:val="00C3433A"/>
    <w:rsid w:val="00C3536C"/>
    <w:rsid w:val="00C53761"/>
    <w:rsid w:val="00C60592"/>
    <w:rsid w:val="00C623BE"/>
    <w:rsid w:val="00C806C1"/>
    <w:rsid w:val="00C818E9"/>
    <w:rsid w:val="00C840F9"/>
    <w:rsid w:val="00C971BE"/>
    <w:rsid w:val="00C9721A"/>
    <w:rsid w:val="00CA31B4"/>
    <w:rsid w:val="00CA3368"/>
    <w:rsid w:val="00CA6DA2"/>
    <w:rsid w:val="00CA6E22"/>
    <w:rsid w:val="00CB7081"/>
    <w:rsid w:val="00CC0AF6"/>
    <w:rsid w:val="00CC126F"/>
    <w:rsid w:val="00CC3CC2"/>
    <w:rsid w:val="00CC6D76"/>
    <w:rsid w:val="00CE1726"/>
    <w:rsid w:val="00CE5997"/>
    <w:rsid w:val="00CF477D"/>
    <w:rsid w:val="00CF53BB"/>
    <w:rsid w:val="00D01B6C"/>
    <w:rsid w:val="00D1428C"/>
    <w:rsid w:val="00D14CD0"/>
    <w:rsid w:val="00D15B92"/>
    <w:rsid w:val="00D22F16"/>
    <w:rsid w:val="00D24516"/>
    <w:rsid w:val="00D24947"/>
    <w:rsid w:val="00D27285"/>
    <w:rsid w:val="00D3206C"/>
    <w:rsid w:val="00D33E14"/>
    <w:rsid w:val="00D34725"/>
    <w:rsid w:val="00D431DB"/>
    <w:rsid w:val="00D431DC"/>
    <w:rsid w:val="00D52B1C"/>
    <w:rsid w:val="00D53621"/>
    <w:rsid w:val="00D57D51"/>
    <w:rsid w:val="00D632BA"/>
    <w:rsid w:val="00D67530"/>
    <w:rsid w:val="00D700DB"/>
    <w:rsid w:val="00D713D7"/>
    <w:rsid w:val="00D71C69"/>
    <w:rsid w:val="00D74407"/>
    <w:rsid w:val="00D8215A"/>
    <w:rsid w:val="00D8287D"/>
    <w:rsid w:val="00D96283"/>
    <w:rsid w:val="00D97E9B"/>
    <w:rsid w:val="00DA3E69"/>
    <w:rsid w:val="00DD1615"/>
    <w:rsid w:val="00DD1E6E"/>
    <w:rsid w:val="00DD4BD5"/>
    <w:rsid w:val="00DD7B5B"/>
    <w:rsid w:val="00DD7DE8"/>
    <w:rsid w:val="00DE3BE7"/>
    <w:rsid w:val="00DE7BCC"/>
    <w:rsid w:val="00DF33C3"/>
    <w:rsid w:val="00DF7197"/>
    <w:rsid w:val="00E02DCA"/>
    <w:rsid w:val="00E02DE4"/>
    <w:rsid w:val="00E048C4"/>
    <w:rsid w:val="00E04C5D"/>
    <w:rsid w:val="00E132DB"/>
    <w:rsid w:val="00E14FB9"/>
    <w:rsid w:val="00E1677B"/>
    <w:rsid w:val="00E2233C"/>
    <w:rsid w:val="00E35065"/>
    <w:rsid w:val="00E364D2"/>
    <w:rsid w:val="00E368B2"/>
    <w:rsid w:val="00E409EB"/>
    <w:rsid w:val="00E430B2"/>
    <w:rsid w:val="00E517F2"/>
    <w:rsid w:val="00E61926"/>
    <w:rsid w:val="00E72A25"/>
    <w:rsid w:val="00E7695C"/>
    <w:rsid w:val="00E777E4"/>
    <w:rsid w:val="00E92F1A"/>
    <w:rsid w:val="00E93FC7"/>
    <w:rsid w:val="00E967A5"/>
    <w:rsid w:val="00E96C88"/>
    <w:rsid w:val="00E9789A"/>
    <w:rsid w:val="00EB7A9F"/>
    <w:rsid w:val="00EC0654"/>
    <w:rsid w:val="00EC7449"/>
    <w:rsid w:val="00EE1FF7"/>
    <w:rsid w:val="00EE4543"/>
    <w:rsid w:val="00EF0AE3"/>
    <w:rsid w:val="00EF0E79"/>
    <w:rsid w:val="00EF10C4"/>
    <w:rsid w:val="00EF48F5"/>
    <w:rsid w:val="00EF69AD"/>
    <w:rsid w:val="00EF7F13"/>
    <w:rsid w:val="00F00340"/>
    <w:rsid w:val="00F01A3D"/>
    <w:rsid w:val="00F074DB"/>
    <w:rsid w:val="00F07FBF"/>
    <w:rsid w:val="00F1311A"/>
    <w:rsid w:val="00F200C1"/>
    <w:rsid w:val="00F24A08"/>
    <w:rsid w:val="00F3320C"/>
    <w:rsid w:val="00F3784B"/>
    <w:rsid w:val="00F4235E"/>
    <w:rsid w:val="00F44A36"/>
    <w:rsid w:val="00F45451"/>
    <w:rsid w:val="00F466F1"/>
    <w:rsid w:val="00F500F1"/>
    <w:rsid w:val="00F5413E"/>
    <w:rsid w:val="00F54F7C"/>
    <w:rsid w:val="00F55519"/>
    <w:rsid w:val="00F62683"/>
    <w:rsid w:val="00F641F4"/>
    <w:rsid w:val="00F67499"/>
    <w:rsid w:val="00F80981"/>
    <w:rsid w:val="00F80B77"/>
    <w:rsid w:val="00F821F7"/>
    <w:rsid w:val="00F87299"/>
    <w:rsid w:val="00F87863"/>
    <w:rsid w:val="00F90E3C"/>
    <w:rsid w:val="00F962EA"/>
    <w:rsid w:val="00FA3328"/>
    <w:rsid w:val="00FB0774"/>
    <w:rsid w:val="00FC433C"/>
    <w:rsid w:val="00FD2C1D"/>
    <w:rsid w:val="00FD4775"/>
    <w:rsid w:val="00FD68C4"/>
    <w:rsid w:val="00FE1253"/>
    <w:rsid w:val="00FF30E9"/>
    <w:rsid w:val="00FF74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49E9B10"/>
  <w15:chartTrackingRefBased/>
  <w15:docId w15:val="{E4E8550F-3630-48C8-BE19-6D5129FDD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66A7"/>
    <w:rPr>
      <w:rFonts w:ascii="Arial" w:hAnsi="Arial" w:cs="Arial"/>
      <w:b/>
      <w:bCs/>
      <w:sz w:val="24"/>
      <w:szCs w:val="24"/>
    </w:rPr>
  </w:style>
  <w:style w:type="paragraph" w:styleId="Heading2">
    <w:name w:val="heading 2"/>
    <w:basedOn w:val="Normal"/>
    <w:link w:val="Heading2Char"/>
    <w:uiPriority w:val="9"/>
    <w:qFormat/>
    <w:rsid w:val="004376C0"/>
    <w:pPr>
      <w:spacing w:before="100" w:beforeAutospacing="1" w:after="100" w:afterAutospacing="1" w:line="240" w:lineRule="auto"/>
      <w:outlineLvl w:val="1"/>
    </w:pPr>
    <w:rPr>
      <w:rFonts w:ascii="Times New Roman" w:eastAsia="Times New Roman" w:hAnsi="Times New Roman" w:cs="Times New Roman"/>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B66A7"/>
    <w:pPr>
      <w:spacing w:after="0" w:line="240" w:lineRule="auto"/>
    </w:pPr>
    <w:rPr>
      <w:rFonts w:ascii="Arial" w:hAnsi="Arial" w:cs="Arial"/>
      <w:b/>
      <w:bC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66A7"/>
    <w:pPr>
      <w:ind w:left="720"/>
      <w:contextualSpacing/>
    </w:pPr>
  </w:style>
  <w:style w:type="character" w:styleId="Hyperlink">
    <w:name w:val="Hyperlink"/>
    <w:basedOn w:val="DefaultParagraphFont"/>
    <w:uiPriority w:val="99"/>
    <w:unhideWhenUsed/>
    <w:rsid w:val="00167D5E"/>
    <w:rPr>
      <w:color w:val="0000FF"/>
      <w:u w:val="single"/>
    </w:rPr>
  </w:style>
  <w:style w:type="character" w:styleId="FollowedHyperlink">
    <w:name w:val="FollowedHyperlink"/>
    <w:basedOn w:val="DefaultParagraphFont"/>
    <w:uiPriority w:val="99"/>
    <w:semiHidden/>
    <w:unhideWhenUsed/>
    <w:rsid w:val="00167D5E"/>
    <w:rPr>
      <w:color w:val="954F72" w:themeColor="followedHyperlink"/>
      <w:u w:val="single"/>
    </w:rPr>
  </w:style>
  <w:style w:type="paragraph" w:styleId="Header">
    <w:name w:val="header"/>
    <w:basedOn w:val="Normal"/>
    <w:link w:val="HeaderChar"/>
    <w:uiPriority w:val="99"/>
    <w:unhideWhenUsed/>
    <w:rsid w:val="00E72A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2A25"/>
    <w:rPr>
      <w:rFonts w:ascii="Arial" w:hAnsi="Arial" w:cs="Arial"/>
      <w:b/>
      <w:bCs/>
      <w:sz w:val="24"/>
      <w:szCs w:val="24"/>
    </w:rPr>
  </w:style>
  <w:style w:type="paragraph" w:styleId="Footer">
    <w:name w:val="footer"/>
    <w:basedOn w:val="Normal"/>
    <w:link w:val="FooterChar"/>
    <w:uiPriority w:val="99"/>
    <w:unhideWhenUsed/>
    <w:rsid w:val="00E72A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2A25"/>
    <w:rPr>
      <w:rFonts w:ascii="Arial" w:hAnsi="Arial" w:cs="Arial"/>
      <w:b/>
      <w:bCs/>
      <w:sz w:val="24"/>
      <w:szCs w:val="24"/>
    </w:rPr>
  </w:style>
  <w:style w:type="character" w:styleId="CommentReference">
    <w:name w:val="annotation reference"/>
    <w:basedOn w:val="DefaultParagraphFont"/>
    <w:uiPriority w:val="99"/>
    <w:semiHidden/>
    <w:unhideWhenUsed/>
    <w:rsid w:val="00AE6A57"/>
    <w:rPr>
      <w:sz w:val="16"/>
      <w:szCs w:val="16"/>
    </w:rPr>
  </w:style>
  <w:style w:type="paragraph" w:styleId="CommentText">
    <w:name w:val="annotation text"/>
    <w:basedOn w:val="Normal"/>
    <w:link w:val="CommentTextChar"/>
    <w:uiPriority w:val="99"/>
    <w:semiHidden/>
    <w:unhideWhenUsed/>
    <w:rsid w:val="00AE6A57"/>
    <w:pPr>
      <w:spacing w:line="240" w:lineRule="auto"/>
    </w:pPr>
    <w:rPr>
      <w:sz w:val="20"/>
      <w:szCs w:val="20"/>
    </w:rPr>
  </w:style>
  <w:style w:type="character" w:customStyle="1" w:styleId="CommentTextChar">
    <w:name w:val="Comment Text Char"/>
    <w:basedOn w:val="DefaultParagraphFont"/>
    <w:link w:val="CommentText"/>
    <w:uiPriority w:val="99"/>
    <w:semiHidden/>
    <w:rsid w:val="00AE6A57"/>
    <w:rPr>
      <w:rFonts w:ascii="Arial" w:hAnsi="Arial" w:cs="Arial"/>
      <w:b/>
      <w:bCs/>
      <w:sz w:val="20"/>
      <w:szCs w:val="20"/>
    </w:rPr>
  </w:style>
  <w:style w:type="paragraph" w:styleId="CommentSubject">
    <w:name w:val="annotation subject"/>
    <w:basedOn w:val="CommentText"/>
    <w:next w:val="CommentText"/>
    <w:link w:val="CommentSubjectChar"/>
    <w:uiPriority w:val="99"/>
    <w:semiHidden/>
    <w:unhideWhenUsed/>
    <w:rsid w:val="00AE6A57"/>
  </w:style>
  <w:style w:type="character" w:customStyle="1" w:styleId="CommentSubjectChar">
    <w:name w:val="Comment Subject Char"/>
    <w:basedOn w:val="CommentTextChar"/>
    <w:link w:val="CommentSubject"/>
    <w:uiPriority w:val="99"/>
    <w:semiHidden/>
    <w:rsid w:val="00AE6A57"/>
    <w:rPr>
      <w:rFonts w:ascii="Arial" w:hAnsi="Arial" w:cs="Arial"/>
      <w:b/>
      <w:bCs/>
      <w:sz w:val="20"/>
      <w:szCs w:val="20"/>
    </w:rPr>
  </w:style>
  <w:style w:type="paragraph" w:styleId="BalloonText">
    <w:name w:val="Balloon Text"/>
    <w:basedOn w:val="Normal"/>
    <w:link w:val="BalloonTextChar"/>
    <w:uiPriority w:val="99"/>
    <w:semiHidden/>
    <w:unhideWhenUsed/>
    <w:rsid w:val="00AE6A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6A57"/>
    <w:rPr>
      <w:rFonts w:ascii="Segoe UI" w:hAnsi="Segoe UI" w:cs="Segoe UI"/>
      <w:b/>
      <w:bCs/>
      <w:sz w:val="18"/>
      <w:szCs w:val="18"/>
    </w:rPr>
  </w:style>
  <w:style w:type="character" w:customStyle="1" w:styleId="Heading2Char">
    <w:name w:val="Heading 2 Char"/>
    <w:basedOn w:val="DefaultParagraphFont"/>
    <w:link w:val="Heading2"/>
    <w:uiPriority w:val="9"/>
    <w:rsid w:val="004376C0"/>
    <w:rPr>
      <w:rFonts w:ascii="Times New Roman" w:eastAsia="Times New Roman" w:hAnsi="Times New Roman" w:cs="Times New Roman"/>
      <w:b/>
      <w:bCs/>
      <w:sz w:val="36"/>
      <w:szCs w:val="36"/>
      <w:lang w:eastAsia="en-GB"/>
    </w:rPr>
  </w:style>
  <w:style w:type="paragraph" w:customStyle="1" w:styleId="nhsd-t-body">
    <w:name w:val="nhsd-t-body"/>
    <w:basedOn w:val="Normal"/>
    <w:rsid w:val="004376C0"/>
    <w:pPr>
      <w:spacing w:before="100" w:beforeAutospacing="1" w:after="100" w:afterAutospacing="1" w:line="240" w:lineRule="auto"/>
    </w:pPr>
    <w:rPr>
      <w:rFonts w:ascii="Times New Roman" w:eastAsia="Times New Roman" w:hAnsi="Times New Roman" w:cs="Times New Roman"/>
      <w:b w:val="0"/>
      <w:bCs w:val="0"/>
      <w:lang w:eastAsia="en-GB"/>
    </w:rPr>
  </w:style>
  <w:style w:type="paragraph" w:styleId="NormalWeb">
    <w:name w:val="Normal (Web)"/>
    <w:basedOn w:val="Normal"/>
    <w:uiPriority w:val="99"/>
    <w:semiHidden/>
    <w:unhideWhenUsed/>
    <w:rsid w:val="00974CB1"/>
    <w:pPr>
      <w:spacing w:before="100" w:beforeAutospacing="1" w:after="100" w:afterAutospacing="1" w:line="240" w:lineRule="auto"/>
    </w:pPr>
    <w:rPr>
      <w:rFonts w:ascii="Times New Roman" w:hAnsi="Times New Roman" w:cs="Times New Roman"/>
      <w:b w:val="0"/>
      <w:bCs w:val="0"/>
      <w:lang w:eastAsia="en-GB"/>
    </w:rPr>
  </w:style>
  <w:style w:type="paragraph" w:styleId="Revision">
    <w:name w:val="Revision"/>
    <w:hidden/>
    <w:uiPriority w:val="99"/>
    <w:semiHidden/>
    <w:rsid w:val="003E272D"/>
    <w:pPr>
      <w:spacing w:after="0" w:line="240" w:lineRule="auto"/>
    </w:pPr>
    <w:rPr>
      <w:rFonts w:ascii="Arial" w:hAnsi="Arial" w:cs="Arial"/>
      <w:b/>
      <w:bCs/>
      <w:sz w:val="24"/>
      <w:szCs w:val="24"/>
    </w:rPr>
  </w:style>
  <w:style w:type="paragraph" w:styleId="PlainText">
    <w:name w:val="Plain Text"/>
    <w:basedOn w:val="Normal"/>
    <w:link w:val="PlainTextChar"/>
    <w:uiPriority w:val="99"/>
    <w:unhideWhenUsed/>
    <w:rsid w:val="00842044"/>
    <w:pPr>
      <w:spacing w:after="0" w:line="240" w:lineRule="auto"/>
    </w:pPr>
    <w:rPr>
      <w:rFonts w:ascii="Calibri" w:hAnsi="Calibri" w:cstheme="minorBidi"/>
      <w:b w:val="0"/>
      <w:bCs w:val="0"/>
      <w:sz w:val="22"/>
      <w:szCs w:val="21"/>
    </w:rPr>
  </w:style>
  <w:style w:type="character" w:customStyle="1" w:styleId="PlainTextChar">
    <w:name w:val="Plain Text Char"/>
    <w:basedOn w:val="DefaultParagraphFont"/>
    <w:link w:val="PlainText"/>
    <w:uiPriority w:val="99"/>
    <w:rsid w:val="00842044"/>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94163">
      <w:bodyDiv w:val="1"/>
      <w:marLeft w:val="0"/>
      <w:marRight w:val="0"/>
      <w:marTop w:val="0"/>
      <w:marBottom w:val="0"/>
      <w:divBdr>
        <w:top w:val="none" w:sz="0" w:space="0" w:color="auto"/>
        <w:left w:val="none" w:sz="0" w:space="0" w:color="auto"/>
        <w:bottom w:val="none" w:sz="0" w:space="0" w:color="auto"/>
        <w:right w:val="none" w:sz="0" w:space="0" w:color="auto"/>
      </w:divBdr>
    </w:div>
    <w:div w:id="87119581">
      <w:bodyDiv w:val="1"/>
      <w:marLeft w:val="0"/>
      <w:marRight w:val="0"/>
      <w:marTop w:val="0"/>
      <w:marBottom w:val="0"/>
      <w:divBdr>
        <w:top w:val="none" w:sz="0" w:space="0" w:color="auto"/>
        <w:left w:val="none" w:sz="0" w:space="0" w:color="auto"/>
        <w:bottom w:val="none" w:sz="0" w:space="0" w:color="auto"/>
        <w:right w:val="none" w:sz="0" w:space="0" w:color="auto"/>
      </w:divBdr>
    </w:div>
    <w:div w:id="369844661">
      <w:bodyDiv w:val="1"/>
      <w:marLeft w:val="0"/>
      <w:marRight w:val="0"/>
      <w:marTop w:val="0"/>
      <w:marBottom w:val="0"/>
      <w:divBdr>
        <w:top w:val="none" w:sz="0" w:space="0" w:color="auto"/>
        <w:left w:val="none" w:sz="0" w:space="0" w:color="auto"/>
        <w:bottom w:val="none" w:sz="0" w:space="0" w:color="auto"/>
        <w:right w:val="none" w:sz="0" w:space="0" w:color="auto"/>
      </w:divBdr>
    </w:div>
    <w:div w:id="380250523">
      <w:bodyDiv w:val="1"/>
      <w:marLeft w:val="0"/>
      <w:marRight w:val="0"/>
      <w:marTop w:val="0"/>
      <w:marBottom w:val="0"/>
      <w:divBdr>
        <w:top w:val="none" w:sz="0" w:space="0" w:color="auto"/>
        <w:left w:val="none" w:sz="0" w:space="0" w:color="auto"/>
        <w:bottom w:val="none" w:sz="0" w:space="0" w:color="auto"/>
        <w:right w:val="none" w:sz="0" w:space="0" w:color="auto"/>
      </w:divBdr>
      <w:divsChild>
        <w:div w:id="1516842048">
          <w:marLeft w:val="0"/>
          <w:marRight w:val="0"/>
          <w:marTop w:val="0"/>
          <w:marBottom w:val="0"/>
          <w:divBdr>
            <w:top w:val="none" w:sz="0" w:space="0" w:color="auto"/>
            <w:left w:val="none" w:sz="0" w:space="0" w:color="auto"/>
            <w:bottom w:val="none" w:sz="0" w:space="0" w:color="auto"/>
            <w:right w:val="none" w:sz="0" w:space="0" w:color="auto"/>
          </w:divBdr>
        </w:div>
      </w:divsChild>
    </w:div>
    <w:div w:id="1259676758">
      <w:bodyDiv w:val="1"/>
      <w:marLeft w:val="0"/>
      <w:marRight w:val="0"/>
      <w:marTop w:val="0"/>
      <w:marBottom w:val="0"/>
      <w:divBdr>
        <w:top w:val="none" w:sz="0" w:space="0" w:color="auto"/>
        <w:left w:val="none" w:sz="0" w:space="0" w:color="auto"/>
        <w:bottom w:val="none" w:sz="0" w:space="0" w:color="auto"/>
        <w:right w:val="none" w:sz="0" w:space="0" w:color="auto"/>
      </w:divBdr>
    </w:div>
    <w:div w:id="1640189488">
      <w:bodyDiv w:val="1"/>
      <w:marLeft w:val="0"/>
      <w:marRight w:val="0"/>
      <w:marTop w:val="0"/>
      <w:marBottom w:val="0"/>
      <w:divBdr>
        <w:top w:val="none" w:sz="0" w:space="0" w:color="auto"/>
        <w:left w:val="none" w:sz="0" w:space="0" w:color="auto"/>
        <w:bottom w:val="none" w:sz="0" w:space="0" w:color="auto"/>
        <w:right w:val="none" w:sz="0" w:space="0" w:color="auto"/>
      </w:divBdr>
    </w:div>
    <w:div w:id="1829322988">
      <w:bodyDiv w:val="1"/>
      <w:marLeft w:val="0"/>
      <w:marRight w:val="0"/>
      <w:marTop w:val="0"/>
      <w:marBottom w:val="0"/>
      <w:divBdr>
        <w:top w:val="none" w:sz="0" w:space="0" w:color="auto"/>
        <w:left w:val="none" w:sz="0" w:space="0" w:color="auto"/>
        <w:bottom w:val="none" w:sz="0" w:space="0" w:color="auto"/>
        <w:right w:val="none" w:sz="0" w:space="0" w:color="auto"/>
      </w:divBdr>
    </w:div>
    <w:div w:id="2090998599">
      <w:bodyDiv w:val="1"/>
      <w:marLeft w:val="0"/>
      <w:marRight w:val="0"/>
      <w:marTop w:val="0"/>
      <w:marBottom w:val="0"/>
      <w:divBdr>
        <w:top w:val="none" w:sz="0" w:space="0" w:color="auto"/>
        <w:left w:val="none" w:sz="0" w:space="0" w:color="auto"/>
        <w:bottom w:val="none" w:sz="0" w:space="0" w:color="auto"/>
        <w:right w:val="none" w:sz="0" w:space="0" w:color="auto"/>
      </w:divBdr>
    </w:div>
    <w:div w:id="2095274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itizensadvice.org.uk/family/looking-after-people/managing-affairs-for-someone-else" TargetMode="External"/><Relationship Id="rId18" Type="http://schemas.openxmlformats.org/officeDocument/2006/relationships/hyperlink" Target="https://www.asda.com/green-tokens/store?store=4188"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facebook.com/groups/768513741089733" TargetMode="External"/><Relationship Id="rId7" Type="http://schemas.openxmlformats.org/officeDocument/2006/relationships/settings" Target="settings.xml"/><Relationship Id="rId12" Type="http://schemas.openxmlformats.org/officeDocument/2006/relationships/hyperlink" Target="https://www.gov.uk/become-appointee-for-someone-claiming-benefits" TargetMode="External"/><Relationship Id="rId17" Type="http://schemas.openxmlformats.org/officeDocument/2006/relationships/hyperlink" Target="https://www.facebook.com/groups/768513741089733"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documents.hants.gov.uk/adultservices/strategy-plans/carersjointstrategy.pdf" TargetMode="External"/><Relationship Id="rId20" Type="http://schemas.openxmlformats.org/officeDocument/2006/relationships/hyperlink" Target="https://www.gov.uk/government/news/government-seeks-views-to-improve-lives-of-people-with-downs-syndrome?wp-linkindex=1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ascaidr.org.uk/2022/06/22/cascaidr-public-care-act-course-2022-2023/"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gov.uk/government/news/government-seeks-views-to-improve-lives-of-people-with-downs-syndrome?wp-linkindex=10"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www.hants.gov.uk/coproduc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ants.gov.uk/coproduction" TargetMode="External"/><Relationship Id="rId22" Type="http://schemas.openxmlformats.org/officeDocument/2006/relationships/hyperlink" Target="https://www.asda.com/green-tokens/store?store=4188"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DC0DA000C665C4ABB0B20DC9F9BFBB5" ma:contentTypeVersion="3" ma:contentTypeDescription="Create a new document." ma:contentTypeScope="" ma:versionID="cb29011c88919c2e554dc85f3cd328cb">
  <xsd:schema xmlns:xsd="http://www.w3.org/2001/XMLSchema" xmlns:xs="http://www.w3.org/2001/XMLSchema" xmlns:p="http://schemas.microsoft.com/office/2006/metadata/properties" xmlns:ns2="69881a76-0aff-4b2a-be7a-f3bc3a91f9cc" targetNamespace="http://schemas.microsoft.com/office/2006/metadata/properties" ma:root="true" ma:fieldsID="c2424a478b0a475b628cf9cfd8332f13" ns2:_="">
    <xsd:import namespace="69881a76-0aff-4b2a-be7a-f3bc3a91f9cc"/>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881a76-0aff-4b2a-be7a-f3bc3a91f9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64C5A4-3795-407E-8789-DB8D5A8C5E5A}">
  <ds:schemaRefs>
    <ds:schemaRef ds:uri="http://schemas.openxmlformats.org/officeDocument/2006/bibliography"/>
  </ds:schemaRefs>
</ds:datastoreItem>
</file>

<file path=customXml/itemProps2.xml><?xml version="1.0" encoding="utf-8"?>
<ds:datastoreItem xmlns:ds="http://schemas.openxmlformats.org/officeDocument/2006/customXml" ds:itemID="{47779B0E-6E26-4EEE-846C-2DBC259403A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AC97885-96EA-4FE3-8045-9F351A227A07}">
  <ds:schemaRefs>
    <ds:schemaRef ds:uri="http://schemas.microsoft.com/sharepoint/v3/contenttype/forms"/>
  </ds:schemaRefs>
</ds:datastoreItem>
</file>

<file path=customXml/itemProps4.xml><?xml version="1.0" encoding="utf-8"?>
<ds:datastoreItem xmlns:ds="http://schemas.openxmlformats.org/officeDocument/2006/customXml" ds:itemID="{5F603276-D161-460E-9892-D688CA8E3D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881a76-0aff-4b2a-be7a-f3bc3a91f9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1735</Words>
  <Characters>9890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Hooper</dc:creator>
  <cp:keywords/>
  <dc:description/>
  <cp:lastModifiedBy>Lee, Amanda</cp:lastModifiedBy>
  <cp:revision>16</cp:revision>
  <cp:lastPrinted>2021-08-23T11:17:00Z</cp:lastPrinted>
  <dcterms:created xsi:type="dcterms:W3CDTF">2023-08-30T07:58:00Z</dcterms:created>
  <dcterms:modified xsi:type="dcterms:W3CDTF">2023-08-30T08:08:00Z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0x010100FDC0DA000C665C4ABB0B20DC9F9BFBB5</vt:lpwstr>
  </property>
</Properties>
</file>