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2544" w14:textId="77777777" w:rsidR="007B1E52" w:rsidRPr="005E4BE2" w:rsidRDefault="007B1E52" w:rsidP="007B1E52">
      <w:r w:rsidRPr="005E4BE2">
        <w:t xml:space="preserve">Hampshire Carers Partnership &amp; Learning Disability Partnership </w:t>
      </w:r>
    </w:p>
    <w:p w14:paraId="19AF5601" w14:textId="77777777" w:rsidR="007B1E52" w:rsidRPr="005E4BE2" w:rsidRDefault="007B1E52" w:rsidP="007B1E52">
      <w:pPr>
        <w:rPr>
          <w:b w:val="0"/>
          <w:bCs w:val="0"/>
        </w:rPr>
      </w:pPr>
      <w:r w:rsidRPr="005E4BE2">
        <w:t>Carers LD Working Group Meeting</w:t>
      </w:r>
    </w:p>
    <w:p w14:paraId="768335F5" w14:textId="04012EF9" w:rsidR="007B1E52" w:rsidRPr="005E4BE2" w:rsidRDefault="007B1E52" w:rsidP="007B1E52">
      <w:pPr>
        <w:spacing w:after="0"/>
        <w:rPr>
          <w:b w:val="0"/>
          <w:bCs w:val="0"/>
        </w:rPr>
      </w:pPr>
      <w:r w:rsidRPr="005E4BE2">
        <w:t>Date:</w:t>
      </w:r>
      <w:r w:rsidRPr="005E4BE2">
        <w:tab/>
      </w:r>
      <w:r w:rsidRPr="005E4BE2">
        <w:tab/>
      </w:r>
      <w:r>
        <w:rPr>
          <w:b w:val="0"/>
        </w:rPr>
        <w:t>2</w:t>
      </w:r>
      <w:r w:rsidR="00BB7139">
        <w:rPr>
          <w:b w:val="0"/>
        </w:rPr>
        <w:t>3</w:t>
      </w:r>
      <w:r w:rsidR="00BB7139" w:rsidRPr="00BB7139">
        <w:rPr>
          <w:b w:val="0"/>
          <w:vertAlign w:val="superscript"/>
        </w:rPr>
        <w:t>rd</w:t>
      </w:r>
      <w:r w:rsidR="00BB7139">
        <w:rPr>
          <w:b w:val="0"/>
        </w:rPr>
        <w:t xml:space="preserve"> July </w:t>
      </w:r>
      <w:r w:rsidRPr="005E4BE2">
        <w:rPr>
          <w:b w:val="0"/>
        </w:rPr>
        <w:t>2024</w:t>
      </w:r>
    </w:p>
    <w:p w14:paraId="22B9F0CA" w14:textId="77777777" w:rsidR="007B1E52" w:rsidRPr="005E4BE2" w:rsidRDefault="007B1E52" w:rsidP="007B1E52">
      <w:pPr>
        <w:spacing w:after="0"/>
        <w:rPr>
          <w:b w:val="0"/>
          <w:bCs w:val="0"/>
        </w:rPr>
      </w:pPr>
      <w:r w:rsidRPr="005E4BE2">
        <w:rPr>
          <w:bCs w:val="0"/>
        </w:rPr>
        <w:t>Time:</w:t>
      </w:r>
      <w:r w:rsidRPr="005E4BE2">
        <w:rPr>
          <w:b w:val="0"/>
          <w:bCs w:val="0"/>
        </w:rPr>
        <w:tab/>
      </w:r>
      <w:r w:rsidRPr="005E4BE2">
        <w:rPr>
          <w:b w:val="0"/>
          <w:bCs w:val="0"/>
        </w:rPr>
        <w:tab/>
      </w:r>
      <w:r>
        <w:rPr>
          <w:b w:val="0"/>
          <w:bCs w:val="0"/>
        </w:rPr>
        <w:t>2.</w:t>
      </w:r>
      <w:r w:rsidRPr="005E4BE2">
        <w:rPr>
          <w:b w:val="0"/>
          <w:bCs w:val="0"/>
        </w:rPr>
        <w:t xml:space="preserve">00 – </w:t>
      </w:r>
      <w:r>
        <w:rPr>
          <w:b w:val="0"/>
          <w:bCs w:val="0"/>
        </w:rPr>
        <w:t>4</w:t>
      </w:r>
      <w:r w:rsidRPr="005E4BE2">
        <w:rPr>
          <w:b w:val="0"/>
          <w:bCs w:val="0"/>
        </w:rPr>
        <w:t>.00</w:t>
      </w:r>
      <w:r>
        <w:rPr>
          <w:b w:val="0"/>
          <w:bCs w:val="0"/>
        </w:rPr>
        <w:t>pm</w:t>
      </w:r>
    </w:p>
    <w:p w14:paraId="525747BA" w14:textId="77777777" w:rsidR="007B1E52" w:rsidRPr="005E4BE2" w:rsidRDefault="007B1E52" w:rsidP="007B1E52">
      <w:pPr>
        <w:spacing w:after="0"/>
        <w:rPr>
          <w:b w:val="0"/>
          <w:bCs w:val="0"/>
        </w:rPr>
      </w:pPr>
      <w:r w:rsidRPr="005E4BE2">
        <w:rPr>
          <w:bCs w:val="0"/>
        </w:rPr>
        <w:t>Method:</w:t>
      </w:r>
      <w:r w:rsidRPr="005E4BE2">
        <w:rPr>
          <w:b w:val="0"/>
          <w:bCs w:val="0"/>
        </w:rPr>
        <w:tab/>
        <w:t>Zoom</w:t>
      </w:r>
    </w:p>
    <w:p w14:paraId="79679C4F" w14:textId="77777777" w:rsidR="007B1E52" w:rsidRPr="005E4BE2" w:rsidRDefault="007B1E52" w:rsidP="007B1E52">
      <w:pPr>
        <w:spacing w:after="0"/>
        <w:rPr>
          <w:b w:val="0"/>
          <w:bCs w:val="0"/>
        </w:rPr>
      </w:pPr>
    </w:p>
    <w:tbl>
      <w:tblPr>
        <w:tblStyle w:val="TableGrid"/>
        <w:tblW w:w="9776" w:type="dxa"/>
        <w:tblLook w:val="04A0" w:firstRow="1" w:lastRow="0" w:firstColumn="1" w:lastColumn="0" w:noHBand="0" w:noVBand="1"/>
      </w:tblPr>
      <w:tblGrid>
        <w:gridCol w:w="4106"/>
        <w:gridCol w:w="5670"/>
      </w:tblGrid>
      <w:tr w:rsidR="007B1E52" w:rsidRPr="005E4BE2" w14:paraId="3F4AAA34" w14:textId="77777777" w:rsidTr="00C66A66">
        <w:trPr>
          <w:trHeight w:val="283"/>
        </w:trPr>
        <w:tc>
          <w:tcPr>
            <w:tcW w:w="4106" w:type="dxa"/>
            <w:tcBorders>
              <w:top w:val="single" w:sz="4" w:space="0" w:color="auto"/>
              <w:left w:val="single" w:sz="4" w:space="0" w:color="auto"/>
              <w:bottom w:val="single" w:sz="4" w:space="0" w:color="auto"/>
              <w:right w:val="single" w:sz="4" w:space="0" w:color="auto"/>
            </w:tcBorders>
            <w:vAlign w:val="center"/>
          </w:tcPr>
          <w:p w14:paraId="16E47890" w14:textId="77777777" w:rsidR="007B1E52" w:rsidRPr="005E4BE2" w:rsidRDefault="007B1E52" w:rsidP="00C66A66">
            <w:pPr>
              <w:rPr>
                <w:b/>
              </w:rPr>
            </w:pPr>
            <w:r w:rsidRPr="005E4BE2">
              <w:rPr>
                <w:b/>
              </w:rPr>
              <w:t>Attendees</w:t>
            </w:r>
          </w:p>
        </w:tc>
        <w:tc>
          <w:tcPr>
            <w:tcW w:w="5670" w:type="dxa"/>
            <w:tcBorders>
              <w:top w:val="single" w:sz="4" w:space="0" w:color="auto"/>
              <w:left w:val="single" w:sz="4" w:space="0" w:color="auto"/>
              <w:bottom w:val="single" w:sz="4" w:space="0" w:color="auto"/>
              <w:right w:val="single" w:sz="4" w:space="0" w:color="auto"/>
            </w:tcBorders>
            <w:vAlign w:val="center"/>
          </w:tcPr>
          <w:p w14:paraId="55F1FB83" w14:textId="6C561C08" w:rsidR="007B1E52" w:rsidRPr="005E4BE2" w:rsidRDefault="00D704A9" w:rsidP="00C66A66">
            <w:r>
              <w:t>10</w:t>
            </w:r>
          </w:p>
        </w:tc>
      </w:tr>
      <w:tr w:rsidR="00797BBF" w:rsidRPr="005E4BE2" w14:paraId="69EB83AE" w14:textId="77777777" w:rsidTr="00C66A66">
        <w:tc>
          <w:tcPr>
            <w:tcW w:w="9776" w:type="dxa"/>
            <w:gridSpan w:val="2"/>
            <w:vAlign w:val="center"/>
          </w:tcPr>
          <w:p w14:paraId="7A27F4E9" w14:textId="77777777" w:rsidR="00797BBF" w:rsidRPr="005E4BE2" w:rsidRDefault="00797BBF" w:rsidP="00797BBF">
            <w:pPr>
              <w:rPr>
                <w:i/>
              </w:rPr>
            </w:pPr>
            <w:r w:rsidRPr="005E4BE2">
              <w:rPr>
                <w:b/>
              </w:rPr>
              <w:t>Visitor</w:t>
            </w:r>
          </w:p>
        </w:tc>
      </w:tr>
      <w:tr w:rsidR="00797BBF" w:rsidRPr="005E4BE2" w14:paraId="2BD59544" w14:textId="77777777" w:rsidTr="00C66A66">
        <w:tc>
          <w:tcPr>
            <w:tcW w:w="4106" w:type="dxa"/>
            <w:vAlign w:val="center"/>
          </w:tcPr>
          <w:p w14:paraId="2EE1B6F9" w14:textId="4E624A5A" w:rsidR="00797BBF" w:rsidRPr="005E4BE2" w:rsidRDefault="00797BBF" w:rsidP="00797BBF"/>
        </w:tc>
        <w:tc>
          <w:tcPr>
            <w:tcW w:w="5670" w:type="dxa"/>
            <w:vAlign w:val="center"/>
          </w:tcPr>
          <w:p w14:paraId="24354CF2" w14:textId="2C803AF3" w:rsidR="00797BBF" w:rsidRPr="005E4BE2" w:rsidRDefault="00D704A9" w:rsidP="00797BBF">
            <w:r>
              <w:t>1</w:t>
            </w:r>
          </w:p>
        </w:tc>
      </w:tr>
      <w:tr w:rsidR="00797BBF" w:rsidRPr="005E4BE2" w14:paraId="1ED271A9" w14:textId="77777777" w:rsidTr="00C66A66">
        <w:tc>
          <w:tcPr>
            <w:tcW w:w="9776" w:type="dxa"/>
            <w:gridSpan w:val="2"/>
            <w:vAlign w:val="center"/>
          </w:tcPr>
          <w:p w14:paraId="3BCC11C4" w14:textId="77777777" w:rsidR="00797BBF" w:rsidRPr="005E4BE2" w:rsidRDefault="00797BBF" w:rsidP="00797BBF">
            <w:r w:rsidRPr="005E4BE2">
              <w:rPr>
                <w:b/>
              </w:rPr>
              <w:t>Apologies</w:t>
            </w:r>
          </w:p>
        </w:tc>
      </w:tr>
      <w:tr w:rsidR="00797BBF" w:rsidRPr="005E4BE2" w14:paraId="6E47613E" w14:textId="77777777" w:rsidTr="00C66A66">
        <w:tc>
          <w:tcPr>
            <w:tcW w:w="4106" w:type="dxa"/>
            <w:vAlign w:val="center"/>
          </w:tcPr>
          <w:p w14:paraId="0A5F11A0" w14:textId="4239BF4B" w:rsidR="00797BBF" w:rsidRPr="005E4BE2" w:rsidRDefault="00797BBF" w:rsidP="00797BBF"/>
        </w:tc>
        <w:tc>
          <w:tcPr>
            <w:tcW w:w="5670" w:type="dxa"/>
            <w:vAlign w:val="center"/>
          </w:tcPr>
          <w:p w14:paraId="7C33E78F" w14:textId="68A121AD" w:rsidR="00797BBF" w:rsidRPr="005E4BE2" w:rsidRDefault="0014041E" w:rsidP="00797BBF">
            <w:r>
              <w:t>8</w:t>
            </w:r>
          </w:p>
        </w:tc>
      </w:tr>
    </w:tbl>
    <w:p w14:paraId="5E3A5ACE" w14:textId="77777777" w:rsidR="007B1E52" w:rsidRPr="005E4BE2" w:rsidRDefault="007B1E52" w:rsidP="007B1E52">
      <w:pPr>
        <w:spacing w:after="120" w:line="240" w:lineRule="auto"/>
        <w:rPr>
          <w:b w:val="0"/>
          <w:i/>
        </w:rPr>
      </w:pPr>
    </w:p>
    <w:tbl>
      <w:tblPr>
        <w:tblStyle w:val="TableGrid"/>
        <w:tblW w:w="10201" w:type="dxa"/>
        <w:jc w:val="center"/>
        <w:tblLayout w:type="fixed"/>
        <w:tblLook w:val="04A0" w:firstRow="1" w:lastRow="0" w:firstColumn="1" w:lastColumn="0" w:noHBand="0" w:noVBand="1"/>
      </w:tblPr>
      <w:tblGrid>
        <w:gridCol w:w="606"/>
        <w:gridCol w:w="8461"/>
        <w:gridCol w:w="1134"/>
      </w:tblGrid>
      <w:tr w:rsidR="007B1E52" w:rsidRPr="005E4BE2" w14:paraId="62106864" w14:textId="77777777" w:rsidTr="00C56A85">
        <w:trPr>
          <w:trHeight w:val="1036"/>
          <w:jc w:val="center"/>
        </w:trPr>
        <w:tc>
          <w:tcPr>
            <w:tcW w:w="606" w:type="dxa"/>
            <w:vAlign w:val="center"/>
          </w:tcPr>
          <w:p w14:paraId="7FBA7CCE" w14:textId="7A5ACC42" w:rsidR="007B1E52" w:rsidRPr="005E4BE2" w:rsidRDefault="00122E28" w:rsidP="00C66A66">
            <w:pPr>
              <w:tabs>
                <w:tab w:val="left" w:pos="360"/>
              </w:tabs>
              <w:rPr>
                <w:b/>
              </w:rPr>
            </w:pPr>
            <w:r>
              <w:rPr>
                <w:b/>
              </w:rPr>
              <w:t>1.0</w:t>
            </w:r>
          </w:p>
        </w:tc>
        <w:tc>
          <w:tcPr>
            <w:tcW w:w="8461" w:type="dxa"/>
          </w:tcPr>
          <w:p w14:paraId="3052E139" w14:textId="77777777" w:rsidR="007B1E52" w:rsidRPr="005E4BE2" w:rsidRDefault="007B1E52" w:rsidP="00C66A66">
            <w:pPr>
              <w:rPr>
                <w:b/>
                <w:bCs/>
              </w:rPr>
            </w:pPr>
            <w:r w:rsidRPr="005E4BE2">
              <w:rPr>
                <w:b/>
                <w:bCs/>
              </w:rPr>
              <w:t>Welcome/Apologies/Introductions</w:t>
            </w:r>
          </w:p>
          <w:p w14:paraId="7697213E" w14:textId="77777777" w:rsidR="007B1E52" w:rsidRPr="005E4BE2" w:rsidRDefault="007B1E52" w:rsidP="00C66A66">
            <w:pPr>
              <w:rPr>
                <w:b/>
                <w:bCs/>
              </w:rPr>
            </w:pPr>
          </w:p>
          <w:p w14:paraId="1EE34A0D" w14:textId="77777777" w:rsidR="007B1E52" w:rsidRPr="005E4BE2" w:rsidRDefault="007B1E52" w:rsidP="00C66A66">
            <w:r w:rsidRPr="005E4BE2">
              <w:t>Introductions were made.</w:t>
            </w:r>
          </w:p>
          <w:p w14:paraId="109C9863" w14:textId="77777777" w:rsidR="007B1E52" w:rsidRPr="005E4BE2" w:rsidRDefault="007B1E52" w:rsidP="00C66A66"/>
          <w:p w14:paraId="2F8676FA" w14:textId="77777777" w:rsidR="007B1E52" w:rsidRDefault="007B1E52" w:rsidP="00C66A66">
            <w:r w:rsidRPr="005E4BE2">
              <w:rPr>
                <w:b/>
              </w:rPr>
              <w:t>Conflicts of Interest</w:t>
            </w:r>
            <w:r w:rsidRPr="005E4BE2">
              <w:t xml:space="preserve"> – none declared. </w:t>
            </w:r>
          </w:p>
          <w:p w14:paraId="1300E673" w14:textId="77777777" w:rsidR="00234799" w:rsidRDefault="00234799" w:rsidP="00C66A66"/>
          <w:p w14:paraId="1565E904" w14:textId="28832B1B" w:rsidR="00234799" w:rsidRDefault="00234799" w:rsidP="00C66A66">
            <w:r>
              <w:t xml:space="preserve">There was a suggestion that an </w:t>
            </w:r>
            <w:r w:rsidR="003A2C4D">
              <w:t>ICB</w:t>
            </w:r>
            <w:r>
              <w:t xml:space="preserve"> rep be invited </w:t>
            </w:r>
            <w:r w:rsidR="00A05DCF">
              <w:t xml:space="preserve">to these meetings </w:t>
            </w:r>
          </w:p>
          <w:p w14:paraId="628EC243" w14:textId="0F4FEA90" w:rsidR="00A05DCF" w:rsidRPr="005E4BE2" w:rsidRDefault="00A05DCF" w:rsidP="00C66A66">
            <w:r w:rsidRPr="00122E28">
              <w:rPr>
                <w:highlight w:val="green"/>
              </w:rPr>
              <w:t>Action 1.1:</w:t>
            </w:r>
            <w:r>
              <w:t xml:space="preserve"> Jo and </w:t>
            </w:r>
            <w:r w:rsidR="00843247">
              <w:t>AL</w:t>
            </w:r>
            <w:r>
              <w:t xml:space="preserve"> to </w:t>
            </w:r>
            <w:r w:rsidR="00122E28">
              <w:t>liaise</w:t>
            </w:r>
            <w:r>
              <w:t xml:space="preserve"> </w:t>
            </w:r>
            <w:r w:rsidR="00122E28">
              <w:t>on a rep and contact details</w:t>
            </w:r>
          </w:p>
        </w:tc>
        <w:tc>
          <w:tcPr>
            <w:tcW w:w="1134" w:type="dxa"/>
          </w:tcPr>
          <w:p w14:paraId="3A81ADDF" w14:textId="77777777" w:rsidR="007B1E52" w:rsidRDefault="007B1E52" w:rsidP="00C66A66">
            <w:pPr>
              <w:rPr>
                <w:b/>
                <w:bCs/>
              </w:rPr>
            </w:pPr>
          </w:p>
          <w:p w14:paraId="1819CBD2" w14:textId="77777777" w:rsidR="00122E28" w:rsidRDefault="00122E28" w:rsidP="00C66A66">
            <w:pPr>
              <w:rPr>
                <w:b/>
                <w:bCs/>
              </w:rPr>
            </w:pPr>
          </w:p>
          <w:p w14:paraId="744FB787" w14:textId="77777777" w:rsidR="00122E28" w:rsidRDefault="00122E28" w:rsidP="00C66A66">
            <w:pPr>
              <w:rPr>
                <w:b/>
                <w:bCs/>
              </w:rPr>
            </w:pPr>
          </w:p>
          <w:p w14:paraId="19C7AA35" w14:textId="77777777" w:rsidR="00122E28" w:rsidRDefault="00122E28" w:rsidP="00C66A66">
            <w:pPr>
              <w:rPr>
                <w:b/>
                <w:bCs/>
              </w:rPr>
            </w:pPr>
          </w:p>
          <w:p w14:paraId="7EF63DB7" w14:textId="77777777" w:rsidR="00122E28" w:rsidRDefault="00122E28" w:rsidP="00C66A66">
            <w:pPr>
              <w:rPr>
                <w:b/>
                <w:bCs/>
              </w:rPr>
            </w:pPr>
          </w:p>
          <w:p w14:paraId="72FE71C5" w14:textId="77777777" w:rsidR="00122E28" w:rsidRDefault="00122E28" w:rsidP="00C66A66">
            <w:pPr>
              <w:rPr>
                <w:b/>
                <w:bCs/>
              </w:rPr>
            </w:pPr>
          </w:p>
          <w:p w14:paraId="3816295A" w14:textId="77777777" w:rsidR="00122E28" w:rsidRDefault="00122E28" w:rsidP="00C66A66">
            <w:pPr>
              <w:rPr>
                <w:b/>
                <w:bCs/>
              </w:rPr>
            </w:pPr>
          </w:p>
          <w:p w14:paraId="19BF7C4D" w14:textId="76341AEE" w:rsidR="00122E28" w:rsidRPr="00951F7E" w:rsidRDefault="00122E28" w:rsidP="00C66A66">
            <w:r w:rsidRPr="00951F7E">
              <w:t>JH/A</w:t>
            </w:r>
            <w:r w:rsidR="00FA1840" w:rsidRPr="00951F7E">
              <w:t>L</w:t>
            </w:r>
          </w:p>
        </w:tc>
      </w:tr>
      <w:tr w:rsidR="007B1E52" w:rsidRPr="005E4BE2" w14:paraId="7EB2BA5E" w14:textId="77777777" w:rsidTr="00C56A85">
        <w:trPr>
          <w:jc w:val="center"/>
        </w:trPr>
        <w:tc>
          <w:tcPr>
            <w:tcW w:w="606" w:type="dxa"/>
            <w:vAlign w:val="center"/>
          </w:tcPr>
          <w:p w14:paraId="5850A444" w14:textId="77777777" w:rsidR="007B1E52" w:rsidRPr="005E4BE2" w:rsidRDefault="007B1E52" w:rsidP="00C66A66">
            <w:pPr>
              <w:tabs>
                <w:tab w:val="left" w:pos="360"/>
              </w:tabs>
              <w:rPr>
                <w:b/>
              </w:rPr>
            </w:pPr>
            <w:r w:rsidRPr="005E4BE2">
              <w:rPr>
                <w:b/>
              </w:rPr>
              <w:t>2.0</w:t>
            </w:r>
          </w:p>
        </w:tc>
        <w:tc>
          <w:tcPr>
            <w:tcW w:w="8461" w:type="dxa"/>
          </w:tcPr>
          <w:p w14:paraId="28BAAA15" w14:textId="7E727AFE" w:rsidR="007B1E52" w:rsidRPr="005E4BE2" w:rsidRDefault="003A2C4D" w:rsidP="00C66A66">
            <w:pPr>
              <w:rPr>
                <w:b/>
                <w:bCs/>
              </w:rPr>
            </w:pPr>
            <w:r>
              <w:rPr>
                <w:b/>
                <w:bCs/>
              </w:rPr>
              <w:t>AHC</w:t>
            </w:r>
            <w:r w:rsidR="007B1E52" w:rsidRPr="005E4BE2">
              <w:rPr>
                <w:b/>
                <w:bCs/>
              </w:rPr>
              <w:t xml:space="preserve"> Update - </w:t>
            </w:r>
            <w:r w:rsidR="00843247">
              <w:rPr>
                <w:b/>
                <w:bCs/>
              </w:rPr>
              <w:t>JN</w:t>
            </w:r>
            <w:r w:rsidR="007B1E52" w:rsidRPr="005E4BE2">
              <w:t xml:space="preserve"> – see Appendix </w:t>
            </w:r>
            <w:r w:rsidR="00F45CF0">
              <w:t>1</w:t>
            </w:r>
          </w:p>
          <w:p w14:paraId="78DF1FA8" w14:textId="77777777" w:rsidR="00334255" w:rsidRPr="00843247" w:rsidRDefault="007B1E52" w:rsidP="000427B9">
            <w:pPr>
              <w:rPr>
                <w:i/>
                <w:iCs/>
              </w:rPr>
            </w:pPr>
            <w:r w:rsidRPr="005E4BE2">
              <w:t xml:space="preserve"> </w:t>
            </w:r>
            <w:r w:rsidR="00343B92" w:rsidRPr="000427B9">
              <w:t xml:space="preserve"> </w:t>
            </w:r>
          </w:p>
          <w:p w14:paraId="4D5B31BF" w14:textId="77777777" w:rsidR="00843247" w:rsidRDefault="00843247" w:rsidP="000427B9">
            <w:pPr>
              <w:rPr>
                <w:i/>
                <w:iCs/>
              </w:rPr>
            </w:pPr>
            <w:r w:rsidRPr="00843247">
              <w:rPr>
                <w:i/>
                <w:iCs/>
              </w:rPr>
              <w:t>Available on request for members</w:t>
            </w:r>
          </w:p>
          <w:p w14:paraId="6E785A2C" w14:textId="6CB9A8BA" w:rsidR="00843247" w:rsidRPr="000427B9" w:rsidRDefault="00843247" w:rsidP="000427B9"/>
        </w:tc>
        <w:tc>
          <w:tcPr>
            <w:tcW w:w="1134" w:type="dxa"/>
          </w:tcPr>
          <w:p w14:paraId="1A282B8B" w14:textId="77777777" w:rsidR="007B1E52" w:rsidRPr="005E4BE2" w:rsidRDefault="007B1E52" w:rsidP="00C66A66">
            <w:pPr>
              <w:rPr>
                <w:b/>
                <w:bCs/>
              </w:rPr>
            </w:pPr>
          </w:p>
          <w:p w14:paraId="121B3A28" w14:textId="77777777" w:rsidR="007B1E52" w:rsidRDefault="007B1E52" w:rsidP="00C66A66">
            <w:pPr>
              <w:rPr>
                <w:b/>
                <w:bCs/>
              </w:rPr>
            </w:pPr>
          </w:p>
          <w:p w14:paraId="501CDF63" w14:textId="77777777" w:rsidR="007B1E52" w:rsidRPr="005E4BE2" w:rsidRDefault="007B1E52" w:rsidP="00C66A66">
            <w:pPr>
              <w:rPr>
                <w:b/>
                <w:bCs/>
              </w:rPr>
            </w:pPr>
          </w:p>
        </w:tc>
      </w:tr>
      <w:tr w:rsidR="007B1E52" w:rsidRPr="005E4BE2" w14:paraId="16A471B8" w14:textId="77777777" w:rsidTr="00C56A85">
        <w:trPr>
          <w:jc w:val="center"/>
        </w:trPr>
        <w:tc>
          <w:tcPr>
            <w:tcW w:w="606" w:type="dxa"/>
            <w:vAlign w:val="center"/>
          </w:tcPr>
          <w:p w14:paraId="29A4AD73" w14:textId="77777777" w:rsidR="007B1E52" w:rsidRPr="005E4BE2" w:rsidRDefault="007B1E52" w:rsidP="00C66A66">
            <w:pPr>
              <w:tabs>
                <w:tab w:val="left" w:pos="360"/>
              </w:tabs>
            </w:pPr>
            <w:r w:rsidRPr="005E4BE2">
              <w:rPr>
                <w:b/>
                <w:bCs/>
              </w:rPr>
              <w:t>3.0</w:t>
            </w:r>
          </w:p>
        </w:tc>
        <w:tc>
          <w:tcPr>
            <w:tcW w:w="8461" w:type="dxa"/>
          </w:tcPr>
          <w:p w14:paraId="2D9ECDA6" w14:textId="53CAD462" w:rsidR="007B1E52" w:rsidRDefault="007B1E52" w:rsidP="00C66A66">
            <w:pPr>
              <w:rPr>
                <w:bCs/>
              </w:rPr>
            </w:pPr>
            <w:r w:rsidRPr="005E4BE2">
              <w:rPr>
                <w:b/>
                <w:bCs/>
              </w:rPr>
              <w:t xml:space="preserve">Actions and Feedback from last meeting – </w:t>
            </w:r>
            <w:r w:rsidRPr="005E4BE2">
              <w:rPr>
                <w:bCs/>
              </w:rPr>
              <w:t xml:space="preserve">If no update, action has been achieved. See </w:t>
            </w:r>
            <w:r w:rsidR="001A0A1F">
              <w:rPr>
                <w:bCs/>
              </w:rPr>
              <w:t xml:space="preserve">summary of </w:t>
            </w:r>
            <w:r w:rsidRPr="005E4BE2">
              <w:rPr>
                <w:bCs/>
              </w:rPr>
              <w:t xml:space="preserve">actions on </w:t>
            </w:r>
            <w:r w:rsidRPr="001A0A1F">
              <w:rPr>
                <w:bCs/>
              </w:rPr>
              <w:t xml:space="preserve">page </w:t>
            </w:r>
            <w:r w:rsidR="001A0A1F" w:rsidRPr="001A0A1F">
              <w:rPr>
                <w:bCs/>
              </w:rPr>
              <w:t>5</w:t>
            </w:r>
            <w:r w:rsidR="001A0A1F">
              <w:rPr>
                <w:bCs/>
              </w:rPr>
              <w:t>.</w:t>
            </w:r>
          </w:p>
          <w:p w14:paraId="1B401A43" w14:textId="77777777" w:rsidR="00FB2ADD" w:rsidRPr="005E4BE2" w:rsidRDefault="00FB2ADD" w:rsidP="00C66A66">
            <w:pPr>
              <w:rPr>
                <w:bCs/>
              </w:rPr>
            </w:pPr>
          </w:p>
          <w:p w14:paraId="4AE80CB4" w14:textId="1FD3C1D6" w:rsidR="000427B9" w:rsidRDefault="00843247" w:rsidP="000427B9">
            <w:pPr>
              <w:pStyle w:val="ListParagraph"/>
              <w:numPr>
                <w:ilvl w:val="0"/>
                <w:numId w:val="2"/>
              </w:numPr>
            </w:pPr>
            <w:r>
              <w:t>DH</w:t>
            </w:r>
            <w:r w:rsidR="000427B9" w:rsidRPr="00334255">
              <w:t xml:space="preserve"> has asked for comms</w:t>
            </w:r>
            <w:r w:rsidR="001A0A1F">
              <w:t xml:space="preserve"> about </w:t>
            </w:r>
            <w:r w:rsidR="009111B2">
              <w:t>Linden Farm Model/HALO</w:t>
            </w:r>
            <w:r w:rsidR="000427B9" w:rsidRPr="00334255">
              <w:t xml:space="preserve"> to be copied into J</w:t>
            </w:r>
            <w:r>
              <w:t>H</w:t>
            </w:r>
            <w:r w:rsidR="000427B9" w:rsidRPr="00334255">
              <w:t xml:space="preserve">. </w:t>
            </w:r>
          </w:p>
          <w:p w14:paraId="545D60CC" w14:textId="74713500" w:rsidR="00361D70" w:rsidRPr="0022771D" w:rsidRDefault="00320E85" w:rsidP="000427B9">
            <w:pPr>
              <w:pStyle w:val="ListParagraph"/>
              <w:numPr>
                <w:ilvl w:val="0"/>
                <w:numId w:val="2"/>
              </w:numPr>
            </w:pPr>
            <w:r>
              <w:t xml:space="preserve">Re </w:t>
            </w:r>
            <w:proofErr w:type="spellStart"/>
            <w:r>
              <w:t>CASCAIDr</w:t>
            </w:r>
            <w:proofErr w:type="spellEnd"/>
            <w:r>
              <w:t xml:space="preserve"> - No new barrister reports yet, but </w:t>
            </w:r>
            <w:proofErr w:type="spellStart"/>
            <w:r>
              <w:t>CASCAIDr</w:t>
            </w:r>
            <w:proofErr w:type="spellEnd"/>
            <w:r>
              <w:t xml:space="preserve"> has been relaunched as a </w:t>
            </w:r>
            <w:r w:rsidR="00AD3027">
              <w:t xml:space="preserve">CIC </w:t>
            </w:r>
            <w:hyperlink r:id="rId10" w:history="1">
              <w:r w:rsidR="00AD3027" w:rsidRPr="0022771D">
                <w:rPr>
                  <w:rStyle w:val="Hyperlink"/>
                </w:rPr>
                <w:t xml:space="preserve">New life for </w:t>
              </w:r>
              <w:proofErr w:type="spellStart"/>
              <w:r w:rsidR="00AD3027" w:rsidRPr="0022771D">
                <w:rPr>
                  <w:rStyle w:val="Hyperlink"/>
                </w:rPr>
                <w:t>CASCAIDr</w:t>
              </w:r>
              <w:proofErr w:type="spellEnd"/>
              <w:r w:rsidR="00AD3027" w:rsidRPr="0022771D">
                <w:rPr>
                  <w:rStyle w:val="Hyperlink"/>
                </w:rPr>
                <w:t xml:space="preserve"> | Industry News | Independent Living</w:t>
              </w:r>
            </w:hyperlink>
          </w:p>
          <w:p w14:paraId="57EA1029" w14:textId="0047B59D" w:rsidR="000427B9" w:rsidRPr="0022771D" w:rsidRDefault="00843247" w:rsidP="000A5BF8">
            <w:pPr>
              <w:pStyle w:val="ListParagraph"/>
              <w:numPr>
                <w:ilvl w:val="0"/>
                <w:numId w:val="2"/>
              </w:numPr>
            </w:pPr>
            <w:r>
              <w:t>AL</w:t>
            </w:r>
            <w:r w:rsidR="000A5BF8" w:rsidRPr="0022771D">
              <w:t xml:space="preserve"> will obtain more information about how members can be involved in consultations and pilots – </w:t>
            </w:r>
            <w:r>
              <w:t>AL</w:t>
            </w:r>
            <w:r w:rsidR="000A5BF8" w:rsidRPr="0022771D">
              <w:t xml:space="preserve"> has been in touch with A</w:t>
            </w:r>
            <w:r>
              <w:t>G</w:t>
            </w:r>
            <w:r w:rsidR="00764382" w:rsidRPr="0022771D">
              <w:t xml:space="preserve"> </w:t>
            </w:r>
            <w:hyperlink r:id="rId11" w:history="1">
              <w:r w:rsidR="00764382" w:rsidRPr="0022771D">
                <w:rPr>
                  <w:rStyle w:val="Hyperlink"/>
                </w:rPr>
                <w:t>Health Facilitation :: Southern Health NHS Foundation Trust</w:t>
              </w:r>
            </w:hyperlink>
          </w:p>
          <w:p w14:paraId="569B68CB" w14:textId="614B70A8" w:rsidR="0022771D" w:rsidRPr="0022771D" w:rsidRDefault="00843247" w:rsidP="0022771D">
            <w:pPr>
              <w:pStyle w:val="ListParagraph"/>
              <w:numPr>
                <w:ilvl w:val="0"/>
                <w:numId w:val="2"/>
              </w:numPr>
            </w:pPr>
            <w:r>
              <w:t>AL</w:t>
            </w:r>
            <w:r w:rsidR="0022771D" w:rsidRPr="0022771D">
              <w:t xml:space="preserve"> has provided links to Complex Needs Meeting notes: </w:t>
            </w:r>
            <w:hyperlink r:id="rId12" w:history="1">
              <w:r w:rsidR="0022771D" w:rsidRPr="0022771D">
                <w:rPr>
                  <w:rStyle w:val="Hyperlink"/>
                </w:rPr>
                <w:t>Complex Needs Minutes - Hampshire Learning Disability Partnership (hldp.org.uk)</w:t>
              </w:r>
            </w:hyperlink>
          </w:p>
          <w:p w14:paraId="67CBA54B" w14:textId="4495DD6E" w:rsidR="00764382" w:rsidRDefault="0022771D" w:rsidP="0022771D">
            <w:pPr>
              <w:pStyle w:val="ListParagraph"/>
              <w:ind w:left="360"/>
            </w:pPr>
            <w:r>
              <w:t>She has also provided th</w:t>
            </w:r>
            <w:r w:rsidR="00E759E4">
              <w:t xml:space="preserve">is </w:t>
            </w:r>
            <w:r>
              <w:t>additional links:</w:t>
            </w:r>
          </w:p>
          <w:p w14:paraId="0CDD20EF" w14:textId="1EDE5CD9" w:rsidR="00AC1369" w:rsidRPr="00AC1369" w:rsidRDefault="004B72CB" w:rsidP="00AC1369">
            <w:pPr>
              <w:pStyle w:val="ListParagraph"/>
              <w:ind w:left="360"/>
            </w:pPr>
            <w:hyperlink r:id="rId13" w:history="1">
              <w:r w:rsidR="00AC1369" w:rsidRPr="00AC1369">
                <w:rPr>
                  <w:rStyle w:val="Hyperlink"/>
                </w:rPr>
                <w:t>Carers Group (HLDP) Minutes - Hampshire Learning Disability Partnership</w:t>
              </w:r>
            </w:hyperlink>
            <w:r w:rsidR="008B5A8C">
              <w:t xml:space="preserve"> These are also on the LDP website.</w:t>
            </w:r>
          </w:p>
          <w:p w14:paraId="3962C527" w14:textId="77777777" w:rsidR="002840C8" w:rsidRDefault="002840C8" w:rsidP="002840C8"/>
          <w:p w14:paraId="63E34861" w14:textId="7CCF83B1" w:rsidR="002840C8" w:rsidRPr="002840C8" w:rsidRDefault="00CC3918" w:rsidP="002840C8">
            <w:pPr>
              <w:pStyle w:val="ListParagraph"/>
              <w:numPr>
                <w:ilvl w:val="0"/>
                <w:numId w:val="2"/>
              </w:numPr>
            </w:pPr>
            <w:r>
              <w:t xml:space="preserve">The </w:t>
            </w:r>
            <w:r w:rsidR="00427E3A">
              <w:t>last</w:t>
            </w:r>
            <w:r>
              <w:t xml:space="preserve"> LDPB meeting was cancelled. The next one is </w:t>
            </w:r>
            <w:r w:rsidR="00C07299">
              <w:t>25</w:t>
            </w:r>
            <w:r w:rsidR="00C07299" w:rsidRPr="00C07299">
              <w:rPr>
                <w:vertAlign w:val="superscript"/>
              </w:rPr>
              <w:t>th</w:t>
            </w:r>
            <w:r w:rsidR="00C07299">
              <w:t xml:space="preserve"> September, at 10.00-12.30, on Teams. </w:t>
            </w:r>
            <w:r w:rsidR="00843247">
              <w:t>DH</w:t>
            </w:r>
            <w:r w:rsidR="00C07299">
              <w:t xml:space="preserve"> is unable to attend, but if any carers would like to attend in his place</w:t>
            </w:r>
            <w:r w:rsidR="004A15BC">
              <w:t xml:space="preserve">, let </w:t>
            </w:r>
            <w:r w:rsidR="00843247">
              <w:t>DH</w:t>
            </w:r>
            <w:r w:rsidR="004A15BC">
              <w:t xml:space="preserve"> know. </w:t>
            </w:r>
            <w:r w:rsidR="00C07299">
              <w:t xml:space="preserve"> </w:t>
            </w:r>
          </w:p>
          <w:p w14:paraId="68D05474" w14:textId="77777777" w:rsidR="002840C8" w:rsidRPr="002840C8" w:rsidRDefault="002840C8" w:rsidP="002840C8">
            <w:pPr>
              <w:pStyle w:val="ListParagraph"/>
              <w:ind w:left="360"/>
            </w:pPr>
            <w:r w:rsidRPr="002840C8">
              <w:t> </w:t>
            </w:r>
          </w:p>
          <w:p w14:paraId="12A48D0A" w14:textId="7FD5E28D" w:rsidR="007B1E52" w:rsidRPr="00216F0B" w:rsidRDefault="007B1E52" w:rsidP="00C66A66">
            <w:r>
              <w:t xml:space="preserve">Following this item </w:t>
            </w:r>
            <w:r w:rsidR="00843247">
              <w:t>JN</w:t>
            </w:r>
            <w:r>
              <w:t xml:space="preserve"> w</w:t>
            </w:r>
            <w:r w:rsidR="00FB2ADD">
              <w:t>as</w:t>
            </w:r>
            <w:r>
              <w:t xml:space="preserve"> </w:t>
            </w:r>
            <w:proofErr w:type="gramStart"/>
            <w:r>
              <w:t>thanked</w:t>
            </w:r>
            <w:proofErr w:type="gramEnd"/>
            <w:r>
              <w:t xml:space="preserve"> and </w:t>
            </w:r>
            <w:r w:rsidR="00FB2ADD">
              <w:t xml:space="preserve">he </w:t>
            </w:r>
            <w:r>
              <w:t>left the meeting</w:t>
            </w:r>
            <w:r w:rsidR="00FB2ADD">
              <w:t>.</w:t>
            </w:r>
            <w:r w:rsidRPr="00216F0B">
              <w:t xml:space="preserve"> </w:t>
            </w:r>
          </w:p>
        </w:tc>
        <w:tc>
          <w:tcPr>
            <w:tcW w:w="1134" w:type="dxa"/>
          </w:tcPr>
          <w:p w14:paraId="4DC37B78" w14:textId="77777777" w:rsidR="007B1E52" w:rsidRDefault="007B1E52" w:rsidP="00C66A66">
            <w:pPr>
              <w:rPr>
                <w:b/>
                <w:bCs/>
              </w:rPr>
            </w:pPr>
          </w:p>
          <w:p w14:paraId="5F648555" w14:textId="77777777" w:rsidR="007B1E52" w:rsidRDefault="007B1E52" w:rsidP="00C66A66">
            <w:pPr>
              <w:rPr>
                <w:b/>
                <w:bCs/>
              </w:rPr>
            </w:pPr>
          </w:p>
          <w:p w14:paraId="2E5BE672" w14:textId="77777777" w:rsidR="007B1E52" w:rsidRPr="005E4BE2" w:rsidRDefault="007B1E52" w:rsidP="00C66A66">
            <w:pPr>
              <w:rPr>
                <w:b/>
                <w:bCs/>
              </w:rPr>
            </w:pPr>
          </w:p>
        </w:tc>
      </w:tr>
      <w:tr w:rsidR="00273CFE" w:rsidRPr="005E4BE2" w14:paraId="730DA5EC" w14:textId="77777777" w:rsidTr="00C56A85">
        <w:trPr>
          <w:jc w:val="center"/>
        </w:trPr>
        <w:tc>
          <w:tcPr>
            <w:tcW w:w="606" w:type="dxa"/>
            <w:vAlign w:val="center"/>
          </w:tcPr>
          <w:p w14:paraId="5F8AECE4" w14:textId="641982E6" w:rsidR="00273CFE" w:rsidRPr="0088257B" w:rsidRDefault="0088257B" w:rsidP="00C66A66">
            <w:pPr>
              <w:tabs>
                <w:tab w:val="left" w:pos="360"/>
              </w:tabs>
              <w:rPr>
                <w:b/>
                <w:bCs/>
              </w:rPr>
            </w:pPr>
            <w:r w:rsidRPr="0088257B">
              <w:rPr>
                <w:b/>
                <w:bCs/>
              </w:rPr>
              <w:t>4.0</w:t>
            </w:r>
          </w:p>
        </w:tc>
        <w:tc>
          <w:tcPr>
            <w:tcW w:w="8461" w:type="dxa"/>
          </w:tcPr>
          <w:p w14:paraId="2F2AEF8D" w14:textId="12C7D5CB" w:rsidR="00CE08B4" w:rsidRPr="00CE08B4" w:rsidRDefault="00CE08B4" w:rsidP="00CE08B4">
            <w:pPr>
              <w:rPr>
                <w:b/>
                <w:bCs/>
                <w:lang w:val="en-US"/>
              </w:rPr>
            </w:pPr>
            <w:r w:rsidRPr="00CE08B4">
              <w:rPr>
                <w:b/>
                <w:bCs/>
                <w:lang w:val="en-US"/>
              </w:rPr>
              <w:t xml:space="preserve">Carers’ Views/Co-Production: </w:t>
            </w:r>
          </w:p>
          <w:p w14:paraId="1D34CD51" w14:textId="77777777" w:rsidR="00CE08B4" w:rsidRPr="008F28A0" w:rsidRDefault="00CE08B4" w:rsidP="00CE08B4">
            <w:pPr>
              <w:pStyle w:val="ListParagraph"/>
              <w:numPr>
                <w:ilvl w:val="0"/>
                <w:numId w:val="4"/>
              </w:numPr>
              <w:contextualSpacing w:val="0"/>
              <w:rPr>
                <w:rFonts w:eastAsia="Times New Roman"/>
                <w:i/>
                <w:iCs/>
              </w:rPr>
            </w:pPr>
            <w:r w:rsidRPr="008F28A0">
              <w:rPr>
                <w:rFonts w:eastAsia="Times New Roman"/>
                <w:i/>
                <w:iCs/>
              </w:rPr>
              <w:t>What you feel the impact that the carers subgroup and working groups have on services that are delivered in Hampshire for unpaid carers</w:t>
            </w:r>
          </w:p>
          <w:p w14:paraId="0DB54EC8" w14:textId="77777777" w:rsidR="00CE08B4" w:rsidRDefault="00CE08B4" w:rsidP="00CE08B4">
            <w:pPr>
              <w:pStyle w:val="ListParagraph"/>
              <w:numPr>
                <w:ilvl w:val="0"/>
                <w:numId w:val="4"/>
              </w:numPr>
              <w:contextualSpacing w:val="0"/>
              <w:rPr>
                <w:rFonts w:eastAsia="Times New Roman"/>
                <w:i/>
                <w:iCs/>
              </w:rPr>
            </w:pPr>
            <w:r w:rsidRPr="008F28A0">
              <w:rPr>
                <w:rFonts w:eastAsia="Times New Roman"/>
                <w:i/>
                <w:iCs/>
              </w:rPr>
              <w:t>Your experience of working with Hampshire Adult services in this role</w:t>
            </w:r>
          </w:p>
          <w:p w14:paraId="47384785" w14:textId="77777777" w:rsidR="00732FBD" w:rsidRDefault="00732FBD" w:rsidP="00732FBD">
            <w:pPr>
              <w:pStyle w:val="ListParagraph"/>
              <w:contextualSpacing w:val="0"/>
              <w:rPr>
                <w:rFonts w:eastAsia="Times New Roman"/>
                <w:i/>
                <w:iCs/>
              </w:rPr>
            </w:pPr>
          </w:p>
          <w:p w14:paraId="448CC55D" w14:textId="1F0875AB" w:rsidR="004A37AB" w:rsidRDefault="008F28A0" w:rsidP="008F28A0">
            <w:pPr>
              <w:rPr>
                <w:rFonts w:eastAsia="Times New Roman"/>
              </w:rPr>
            </w:pPr>
            <w:r>
              <w:rPr>
                <w:rFonts w:eastAsia="Times New Roman"/>
              </w:rPr>
              <w:t>J</w:t>
            </w:r>
            <w:r w:rsidR="005259A4">
              <w:rPr>
                <w:rFonts w:eastAsia="Times New Roman"/>
              </w:rPr>
              <w:t>H</w:t>
            </w:r>
            <w:r>
              <w:rPr>
                <w:rFonts w:eastAsia="Times New Roman"/>
              </w:rPr>
              <w:t xml:space="preserve"> gave some context – these are questions </w:t>
            </w:r>
            <w:r w:rsidR="00732FBD">
              <w:rPr>
                <w:rFonts w:eastAsia="Times New Roman"/>
              </w:rPr>
              <w:t xml:space="preserve">are </w:t>
            </w:r>
            <w:r>
              <w:rPr>
                <w:rFonts w:eastAsia="Times New Roman"/>
              </w:rPr>
              <w:t xml:space="preserve">posed by </w:t>
            </w:r>
            <w:r w:rsidR="003A2C4D">
              <w:rPr>
                <w:rFonts w:eastAsia="Times New Roman"/>
              </w:rPr>
              <w:t>AHC</w:t>
            </w:r>
            <w:r w:rsidR="00FA4F54">
              <w:rPr>
                <w:rFonts w:eastAsia="Times New Roman"/>
              </w:rPr>
              <w:t xml:space="preserve">, and carers’ responses can contribute to </w:t>
            </w:r>
            <w:r w:rsidR="003A2C4D">
              <w:rPr>
                <w:rFonts w:eastAsia="Times New Roman"/>
              </w:rPr>
              <w:t>AHC</w:t>
            </w:r>
            <w:r w:rsidR="00732FBD">
              <w:rPr>
                <w:rFonts w:eastAsia="Times New Roman"/>
              </w:rPr>
              <w:t>’s CQC evidence of co-production. These questions have previously been circulated to carers, but to date, no response</w:t>
            </w:r>
            <w:r w:rsidR="00E759E4">
              <w:rPr>
                <w:rFonts w:eastAsia="Times New Roman"/>
              </w:rPr>
              <w:t>s have been received</w:t>
            </w:r>
            <w:r w:rsidR="00732FBD">
              <w:rPr>
                <w:rFonts w:eastAsia="Times New Roman"/>
              </w:rPr>
              <w:t>.</w:t>
            </w:r>
          </w:p>
          <w:p w14:paraId="2A28ECBA" w14:textId="77777777" w:rsidR="004A37AB" w:rsidRPr="004A37AB" w:rsidRDefault="004A37AB" w:rsidP="008F28A0">
            <w:pPr>
              <w:rPr>
                <w:rFonts w:eastAsia="Times New Roman"/>
                <w:color w:val="FF0000"/>
              </w:rPr>
            </w:pPr>
          </w:p>
          <w:p w14:paraId="0ECB066C" w14:textId="452FF92E" w:rsidR="004A37AB" w:rsidRPr="00710A8F" w:rsidRDefault="00843247" w:rsidP="004A37AB">
            <w:pPr>
              <w:rPr>
                <w:rFonts w:eastAsia="Times New Roman"/>
              </w:rPr>
            </w:pPr>
            <w:r>
              <w:rPr>
                <w:rFonts w:eastAsia="Times New Roman"/>
              </w:rPr>
              <w:t>DH</w:t>
            </w:r>
            <w:r w:rsidR="004A37AB" w:rsidRPr="004A37AB">
              <w:rPr>
                <w:rFonts w:eastAsia="Times New Roman"/>
              </w:rPr>
              <w:t xml:space="preserve"> commented that this is a good co-production framework</w:t>
            </w:r>
            <w:r w:rsidR="004A37AB" w:rsidRPr="00710A8F">
              <w:rPr>
                <w:rFonts w:eastAsia="Times New Roman"/>
              </w:rPr>
              <w:t>,</w:t>
            </w:r>
            <w:r w:rsidR="004A37AB" w:rsidRPr="004A37AB">
              <w:rPr>
                <w:rFonts w:eastAsia="Times New Roman"/>
              </w:rPr>
              <w:t xml:space="preserve"> in terms of the existing groups and information passed to carers, he feels it gives carers a voice and an opinion</w:t>
            </w:r>
            <w:r w:rsidR="004A37AB" w:rsidRPr="00710A8F">
              <w:rPr>
                <w:rFonts w:eastAsia="Times New Roman"/>
              </w:rPr>
              <w:t>,</w:t>
            </w:r>
            <w:r w:rsidR="004A37AB" w:rsidRPr="004A37AB">
              <w:rPr>
                <w:rFonts w:eastAsia="Times New Roman"/>
              </w:rPr>
              <w:t xml:space="preserve"> his concern is he</w:t>
            </w:r>
            <w:r w:rsidR="004A37AB" w:rsidRPr="00710A8F">
              <w:rPr>
                <w:rFonts w:eastAsia="Times New Roman"/>
              </w:rPr>
              <w:t xml:space="preserve"> is</w:t>
            </w:r>
            <w:r w:rsidR="004A37AB" w:rsidRPr="004A37AB">
              <w:rPr>
                <w:rFonts w:eastAsia="Times New Roman"/>
              </w:rPr>
              <w:t xml:space="preserve"> not sure the views are impactful. </w:t>
            </w:r>
          </w:p>
          <w:p w14:paraId="3B386E92" w14:textId="77777777" w:rsidR="004A37AB" w:rsidRPr="00710A8F" w:rsidRDefault="004A37AB" w:rsidP="004A37AB">
            <w:pPr>
              <w:rPr>
                <w:rFonts w:eastAsia="Times New Roman"/>
              </w:rPr>
            </w:pPr>
          </w:p>
          <w:p w14:paraId="600D7A83" w14:textId="5807087A" w:rsidR="00710A8F" w:rsidRPr="00710A8F" w:rsidRDefault="004A37AB" w:rsidP="004A37AB">
            <w:pPr>
              <w:rPr>
                <w:rFonts w:eastAsia="Times New Roman"/>
              </w:rPr>
            </w:pPr>
            <w:r w:rsidRPr="004A37AB">
              <w:rPr>
                <w:rFonts w:eastAsia="Times New Roman"/>
              </w:rPr>
              <w:t>S</w:t>
            </w:r>
            <w:r w:rsidR="005259A4">
              <w:rPr>
                <w:rFonts w:eastAsia="Times New Roman"/>
              </w:rPr>
              <w:t>E</w:t>
            </w:r>
            <w:r w:rsidRPr="004A37AB">
              <w:rPr>
                <w:rFonts w:eastAsia="Times New Roman"/>
              </w:rPr>
              <w:t xml:space="preserve"> agreed. She feels there is a lack of continuity for carers as staff change so often and it feels like they sometimes keep reinventing the wheel. She acknowledged that the resources are </w:t>
            </w:r>
            <w:r w:rsidR="00A368F0" w:rsidRPr="00710A8F">
              <w:rPr>
                <w:rFonts w:eastAsia="Times New Roman"/>
              </w:rPr>
              <w:t>extremely limited; r</w:t>
            </w:r>
            <w:r w:rsidRPr="004A37AB">
              <w:rPr>
                <w:rFonts w:eastAsia="Times New Roman"/>
              </w:rPr>
              <w:t xml:space="preserve">espite has been an issue which is being raised many </w:t>
            </w:r>
            <w:r w:rsidR="002836FA" w:rsidRPr="004A37AB">
              <w:rPr>
                <w:rFonts w:eastAsia="Times New Roman"/>
              </w:rPr>
              <w:t>times</w:t>
            </w:r>
            <w:r w:rsidR="002836FA" w:rsidRPr="004A37AB">
              <w:rPr>
                <w:rFonts w:eastAsia="Times New Roman"/>
                <w:b/>
                <w:bCs/>
              </w:rPr>
              <w:t>,</w:t>
            </w:r>
            <w:r w:rsidRPr="004A37AB">
              <w:rPr>
                <w:rFonts w:eastAsia="Times New Roman"/>
              </w:rPr>
              <w:t xml:space="preserve"> but nothing seems to change. M</w:t>
            </w:r>
            <w:r w:rsidR="005259A4">
              <w:rPr>
                <w:rFonts w:eastAsia="Times New Roman"/>
              </w:rPr>
              <w:t>W</w:t>
            </w:r>
            <w:r w:rsidRPr="004A37AB">
              <w:rPr>
                <w:rFonts w:eastAsia="Times New Roman"/>
              </w:rPr>
              <w:t xml:space="preserve"> also agreed and feels the same about </w:t>
            </w:r>
            <w:r w:rsidR="00A368F0" w:rsidRPr="00710A8F">
              <w:rPr>
                <w:rFonts w:eastAsia="Times New Roman"/>
              </w:rPr>
              <w:t xml:space="preserve">the </w:t>
            </w:r>
            <w:r w:rsidRPr="004A37AB">
              <w:rPr>
                <w:rFonts w:eastAsia="Times New Roman"/>
              </w:rPr>
              <w:t xml:space="preserve">Hampshire </w:t>
            </w:r>
            <w:r w:rsidR="00A368F0" w:rsidRPr="00710A8F">
              <w:rPr>
                <w:rFonts w:eastAsia="Times New Roman"/>
              </w:rPr>
              <w:t>A</w:t>
            </w:r>
            <w:r w:rsidRPr="004A37AB">
              <w:rPr>
                <w:rFonts w:eastAsia="Times New Roman"/>
              </w:rPr>
              <w:t xml:space="preserve">utism </w:t>
            </w:r>
            <w:r w:rsidR="00A368F0" w:rsidRPr="00710A8F">
              <w:rPr>
                <w:rFonts w:eastAsia="Times New Roman"/>
              </w:rPr>
              <w:t>B</w:t>
            </w:r>
            <w:r w:rsidRPr="004A37AB">
              <w:rPr>
                <w:rFonts w:eastAsia="Times New Roman"/>
              </w:rPr>
              <w:t>oard. She is concerned that staff who can provide a corporate memory are being lost to the organisation</w:t>
            </w:r>
            <w:r w:rsidR="00A368F0" w:rsidRPr="00710A8F">
              <w:rPr>
                <w:rFonts w:eastAsia="Times New Roman"/>
              </w:rPr>
              <w:t>,</w:t>
            </w:r>
            <w:r w:rsidRPr="004A37AB">
              <w:rPr>
                <w:rFonts w:eastAsia="Times New Roman"/>
              </w:rPr>
              <w:t xml:space="preserve"> and this</w:t>
            </w:r>
            <w:r w:rsidR="00A368F0" w:rsidRPr="00710A8F">
              <w:rPr>
                <w:rFonts w:eastAsia="Times New Roman"/>
              </w:rPr>
              <w:t>,</w:t>
            </w:r>
            <w:r w:rsidRPr="004A37AB">
              <w:rPr>
                <w:rFonts w:eastAsia="Times New Roman"/>
              </w:rPr>
              <w:t xml:space="preserve"> and the lack of money could make things </w:t>
            </w:r>
            <w:r w:rsidR="00710A8F" w:rsidRPr="00710A8F">
              <w:rPr>
                <w:rFonts w:eastAsia="Times New Roman"/>
              </w:rPr>
              <w:t xml:space="preserve">deteriorate. </w:t>
            </w:r>
          </w:p>
          <w:p w14:paraId="6DE9A73C" w14:textId="2566C677" w:rsidR="00A53754" w:rsidRPr="00087CB9" w:rsidRDefault="004A37AB" w:rsidP="004A37AB">
            <w:pPr>
              <w:rPr>
                <w:rFonts w:eastAsia="Times New Roman"/>
              </w:rPr>
            </w:pPr>
            <w:r w:rsidRPr="004A37AB">
              <w:rPr>
                <w:rFonts w:eastAsia="Times New Roman"/>
              </w:rPr>
              <w:br/>
              <w:t>J</w:t>
            </w:r>
            <w:r w:rsidR="00D1051F">
              <w:rPr>
                <w:rFonts w:eastAsia="Times New Roman"/>
              </w:rPr>
              <w:t>L</w:t>
            </w:r>
            <w:r w:rsidRPr="004A37AB">
              <w:rPr>
                <w:rFonts w:eastAsia="Times New Roman"/>
              </w:rPr>
              <w:t xml:space="preserve"> feels very positive about being in the group but asked if the reach is wide enough. The group </w:t>
            </w:r>
            <w:proofErr w:type="gramStart"/>
            <w:r w:rsidRPr="004A37AB">
              <w:rPr>
                <w:rFonts w:eastAsia="Times New Roman"/>
              </w:rPr>
              <w:t>definitely gives</w:t>
            </w:r>
            <w:proofErr w:type="gramEnd"/>
            <w:r w:rsidRPr="004A37AB">
              <w:rPr>
                <w:rFonts w:eastAsia="Times New Roman"/>
              </w:rPr>
              <w:t xml:space="preserve"> potential to influence but we don't know how many carers there </w:t>
            </w:r>
            <w:r w:rsidR="00710A8F" w:rsidRPr="00087CB9">
              <w:rPr>
                <w:rFonts w:eastAsia="Times New Roman"/>
              </w:rPr>
              <w:t>are</w:t>
            </w:r>
            <w:r w:rsidR="00710A8F" w:rsidRPr="00087CB9">
              <w:rPr>
                <w:rFonts w:eastAsia="Times New Roman"/>
                <w:b/>
                <w:bCs/>
              </w:rPr>
              <w:t>,</w:t>
            </w:r>
            <w:r w:rsidRPr="004A37AB">
              <w:rPr>
                <w:rFonts w:eastAsia="Times New Roman"/>
              </w:rPr>
              <w:t xml:space="preserve"> and this is a small group</w:t>
            </w:r>
            <w:r w:rsidR="00710A8F" w:rsidRPr="00087CB9">
              <w:rPr>
                <w:rFonts w:eastAsia="Times New Roman"/>
              </w:rPr>
              <w:t>;</w:t>
            </w:r>
            <w:r w:rsidRPr="004A37AB">
              <w:rPr>
                <w:rFonts w:eastAsia="Times New Roman"/>
              </w:rPr>
              <w:t xml:space="preserve"> it would be good to get as many views as possible</w:t>
            </w:r>
            <w:r w:rsidR="00710A8F" w:rsidRPr="00087CB9">
              <w:rPr>
                <w:rFonts w:eastAsia="Times New Roman"/>
              </w:rPr>
              <w:t>. S</w:t>
            </w:r>
            <w:r w:rsidRPr="004A37AB">
              <w:rPr>
                <w:rFonts w:eastAsia="Times New Roman"/>
              </w:rPr>
              <w:t xml:space="preserve">ome carers are still mourning the loss of the LIGs. </w:t>
            </w:r>
          </w:p>
          <w:p w14:paraId="1B26FAA1" w14:textId="77777777" w:rsidR="00A53754" w:rsidRPr="00087CB9" w:rsidRDefault="00A53754" w:rsidP="004A37AB">
            <w:pPr>
              <w:rPr>
                <w:rFonts w:eastAsia="Times New Roman"/>
              </w:rPr>
            </w:pPr>
          </w:p>
          <w:p w14:paraId="7C6409AD" w14:textId="4B482732" w:rsidR="00F116A3" w:rsidRPr="00F116A3" w:rsidRDefault="00A53754" w:rsidP="004A37AB">
            <w:pPr>
              <w:rPr>
                <w:rFonts w:eastAsia="Times New Roman"/>
              </w:rPr>
            </w:pPr>
            <w:r w:rsidRPr="00087CB9">
              <w:rPr>
                <w:rFonts w:eastAsia="Times New Roman"/>
              </w:rPr>
              <w:t xml:space="preserve">There </w:t>
            </w:r>
            <w:r w:rsidR="004A37AB" w:rsidRPr="004A37AB">
              <w:rPr>
                <w:rFonts w:eastAsia="Times New Roman"/>
              </w:rPr>
              <w:t>was an acknowledgement that despite this being a small group the groups that S</w:t>
            </w:r>
            <w:r w:rsidR="008A2A94">
              <w:rPr>
                <w:rFonts w:eastAsia="Times New Roman"/>
              </w:rPr>
              <w:t>E</w:t>
            </w:r>
            <w:r w:rsidRPr="00F116A3">
              <w:rPr>
                <w:rFonts w:eastAsia="Times New Roman"/>
              </w:rPr>
              <w:t>, A</w:t>
            </w:r>
            <w:r w:rsidR="008A2A94">
              <w:rPr>
                <w:rFonts w:eastAsia="Times New Roman"/>
              </w:rPr>
              <w:t>M</w:t>
            </w:r>
            <w:r w:rsidRPr="00F116A3">
              <w:rPr>
                <w:rFonts w:eastAsia="Times New Roman"/>
              </w:rPr>
              <w:t xml:space="preserve"> and </w:t>
            </w:r>
            <w:r w:rsidR="004A37AB" w:rsidRPr="004A37AB">
              <w:rPr>
                <w:rFonts w:eastAsia="Times New Roman"/>
              </w:rPr>
              <w:t xml:space="preserve">others have with carers is extensive. </w:t>
            </w:r>
            <w:r w:rsidR="00843247">
              <w:rPr>
                <w:rFonts w:eastAsia="Times New Roman"/>
              </w:rPr>
              <w:t>DH</w:t>
            </w:r>
            <w:r w:rsidR="004A37AB" w:rsidRPr="004A37AB">
              <w:rPr>
                <w:rFonts w:eastAsia="Times New Roman"/>
              </w:rPr>
              <w:t xml:space="preserve"> felt this was a good point</w:t>
            </w:r>
            <w:r w:rsidR="00616103" w:rsidRPr="00F116A3">
              <w:rPr>
                <w:rFonts w:eastAsia="Times New Roman"/>
              </w:rPr>
              <w:t xml:space="preserve"> but</w:t>
            </w:r>
            <w:r w:rsidR="004A37AB" w:rsidRPr="004A37AB">
              <w:rPr>
                <w:rFonts w:eastAsia="Times New Roman"/>
              </w:rPr>
              <w:t xml:space="preserve"> added that</w:t>
            </w:r>
            <w:r w:rsidR="00616103" w:rsidRPr="00F116A3">
              <w:rPr>
                <w:rFonts w:eastAsia="Times New Roman"/>
              </w:rPr>
              <w:t xml:space="preserve"> although</w:t>
            </w:r>
            <w:r w:rsidR="00B77B07">
              <w:rPr>
                <w:rFonts w:eastAsia="Times New Roman"/>
              </w:rPr>
              <w:t xml:space="preserve"> the</w:t>
            </w:r>
            <w:r w:rsidR="00616103" w:rsidRPr="00F116A3">
              <w:rPr>
                <w:rFonts w:eastAsia="Times New Roman"/>
              </w:rPr>
              <w:t xml:space="preserve"> </w:t>
            </w:r>
            <w:r w:rsidR="004A37AB" w:rsidRPr="004A37AB">
              <w:rPr>
                <w:rFonts w:eastAsia="Times New Roman"/>
              </w:rPr>
              <w:t>care</w:t>
            </w:r>
            <w:r w:rsidR="00616103" w:rsidRPr="00F116A3">
              <w:rPr>
                <w:rFonts w:eastAsia="Times New Roman"/>
              </w:rPr>
              <w:t xml:space="preserve">r groups </w:t>
            </w:r>
            <w:r w:rsidR="00F116A3" w:rsidRPr="00F116A3">
              <w:rPr>
                <w:rFonts w:eastAsia="Times New Roman"/>
              </w:rPr>
              <w:t xml:space="preserve">are great, they </w:t>
            </w:r>
            <w:r w:rsidR="00616103" w:rsidRPr="00F116A3">
              <w:rPr>
                <w:rFonts w:eastAsia="Times New Roman"/>
              </w:rPr>
              <w:t xml:space="preserve">seem </w:t>
            </w:r>
            <w:r w:rsidR="004A37AB" w:rsidRPr="004A37AB">
              <w:rPr>
                <w:rFonts w:eastAsia="Times New Roman"/>
              </w:rPr>
              <w:t xml:space="preserve">to have similar membership. The </w:t>
            </w:r>
            <w:r w:rsidR="00F116A3" w:rsidRPr="00F116A3">
              <w:rPr>
                <w:rFonts w:eastAsia="Times New Roman"/>
              </w:rPr>
              <w:t xml:space="preserve">HALO </w:t>
            </w:r>
            <w:r w:rsidR="004A37AB" w:rsidRPr="004A37AB">
              <w:rPr>
                <w:rFonts w:eastAsia="Times New Roman"/>
              </w:rPr>
              <w:t xml:space="preserve">group which </w:t>
            </w:r>
            <w:r w:rsidR="00843247">
              <w:rPr>
                <w:rFonts w:eastAsia="Times New Roman"/>
              </w:rPr>
              <w:t>DH</w:t>
            </w:r>
            <w:r w:rsidR="004A37AB" w:rsidRPr="004A37AB">
              <w:rPr>
                <w:rFonts w:eastAsia="Times New Roman"/>
              </w:rPr>
              <w:t xml:space="preserve"> attends is </w:t>
            </w:r>
            <w:proofErr w:type="gramStart"/>
            <w:r w:rsidR="004A37AB" w:rsidRPr="004A37AB">
              <w:rPr>
                <w:rFonts w:eastAsia="Times New Roman"/>
              </w:rPr>
              <w:t>bigger</w:t>
            </w:r>
            <w:proofErr w:type="gramEnd"/>
            <w:r w:rsidR="004A37AB" w:rsidRPr="004A37AB">
              <w:rPr>
                <w:rFonts w:eastAsia="Times New Roman"/>
              </w:rPr>
              <w:t xml:space="preserve"> but </w:t>
            </w:r>
            <w:r w:rsidR="00F116A3" w:rsidRPr="00F116A3">
              <w:rPr>
                <w:rFonts w:eastAsia="Times New Roman"/>
              </w:rPr>
              <w:t>members</w:t>
            </w:r>
            <w:r w:rsidR="004A37AB" w:rsidRPr="004A37AB">
              <w:rPr>
                <w:rFonts w:eastAsia="Times New Roman"/>
              </w:rPr>
              <w:t xml:space="preserve"> can't attend other meetings as it interferes with their working day. </w:t>
            </w:r>
            <w:r w:rsidR="00843247">
              <w:rPr>
                <w:rFonts w:eastAsia="Times New Roman"/>
              </w:rPr>
              <w:t>DH</w:t>
            </w:r>
            <w:r w:rsidR="004A37AB" w:rsidRPr="004A37AB">
              <w:rPr>
                <w:rFonts w:eastAsia="Times New Roman"/>
              </w:rPr>
              <w:t xml:space="preserve"> shares the frustration around the provision of respite services. </w:t>
            </w:r>
          </w:p>
          <w:p w14:paraId="22EC4EAF" w14:textId="45319F23" w:rsidR="003A2C4D" w:rsidRPr="003A2C4D" w:rsidRDefault="004A37AB" w:rsidP="004A37AB">
            <w:pPr>
              <w:rPr>
                <w:rFonts w:eastAsia="Times New Roman"/>
              </w:rPr>
            </w:pPr>
            <w:r w:rsidRPr="004A37AB">
              <w:rPr>
                <w:rFonts w:eastAsia="Times New Roman"/>
              </w:rPr>
              <w:br/>
            </w:r>
            <w:r w:rsidR="00843247">
              <w:rPr>
                <w:rFonts w:eastAsia="Times New Roman"/>
              </w:rPr>
              <w:t>AL</w:t>
            </w:r>
            <w:r w:rsidRPr="004A37AB">
              <w:rPr>
                <w:rFonts w:eastAsia="Times New Roman"/>
              </w:rPr>
              <w:t xml:space="preserve"> reported that all the minutes to these meetings will be uploaded to the </w:t>
            </w:r>
            <w:r w:rsidR="00A73A1B" w:rsidRPr="003A2C4D">
              <w:rPr>
                <w:rFonts w:eastAsia="Times New Roman"/>
              </w:rPr>
              <w:t>L</w:t>
            </w:r>
            <w:r w:rsidRPr="004A37AB">
              <w:rPr>
                <w:rFonts w:eastAsia="Times New Roman"/>
              </w:rPr>
              <w:t xml:space="preserve">earning </w:t>
            </w:r>
            <w:r w:rsidR="00A73A1B" w:rsidRPr="003A2C4D">
              <w:rPr>
                <w:rFonts w:eastAsia="Times New Roman"/>
              </w:rPr>
              <w:t>D</w:t>
            </w:r>
            <w:r w:rsidRPr="004A37AB">
              <w:rPr>
                <w:rFonts w:eastAsia="Times New Roman"/>
              </w:rPr>
              <w:t>isability</w:t>
            </w:r>
            <w:r w:rsidR="00A73A1B" w:rsidRPr="003A2C4D">
              <w:rPr>
                <w:rFonts w:eastAsia="Times New Roman"/>
              </w:rPr>
              <w:t xml:space="preserve"> Partnership</w:t>
            </w:r>
            <w:r w:rsidRPr="004A37AB">
              <w:rPr>
                <w:rFonts w:eastAsia="Times New Roman"/>
              </w:rPr>
              <w:t xml:space="preserve"> website in August. She would welcome any suggestions or ideas to add to the website and </w:t>
            </w:r>
            <w:r w:rsidR="003A2C4D" w:rsidRPr="003A2C4D">
              <w:rPr>
                <w:rFonts w:eastAsia="Times New Roman"/>
              </w:rPr>
              <w:t xml:space="preserve">any </w:t>
            </w:r>
            <w:r w:rsidRPr="004A37AB">
              <w:rPr>
                <w:rFonts w:eastAsia="Times New Roman"/>
              </w:rPr>
              <w:t xml:space="preserve">that can be shared on Facebook. </w:t>
            </w:r>
          </w:p>
          <w:p w14:paraId="55E15477" w14:textId="77777777" w:rsidR="003A2C4D" w:rsidRPr="003A2C4D" w:rsidRDefault="003A2C4D" w:rsidP="004A37AB">
            <w:pPr>
              <w:rPr>
                <w:rFonts w:eastAsia="Times New Roman"/>
              </w:rPr>
            </w:pPr>
          </w:p>
          <w:p w14:paraId="6E671E30" w14:textId="013846F2" w:rsidR="003A2C4D" w:rsidRPr="003A2C4D" w:rsidRDefault="004A37AB" w:rsidP="004A37AB">
            <w:pPr>
              <w:rPr>
                <w:rFonts w:eastAsia="Times New Roman"/>
              </w:rPr>
            </w:pPr>
            <w:r w:rsidRPr="004A37AB">
              <w:rPr>
                <w:rFonts w:eastAsia="Times New Roman"/>
              </w:rPr>
              <w:t>There was a general acknowledgement that car</w:t>
            </w:r>
            <w:r w:rsidR="003A2C4D" w:rsidRPr="003A2C4D">
              <w:rPr>
                <w:rFonts w:eastAsia="Times New Roman"/>
              </w:rPr>
              <w:t>ers</w:t>
            </w:r>
            <w:r w:rsidRPr="004A37AB">
              <w:rPr>
                <w:rFonts w:eastAsia="Times New Roman"/>
              </w:rPr>
              <w:t xml:space="preserve"> at this meeting do a lot to promote these </w:t>
            </w:r>
            <w:proofErr w:type="gramStart"/>
            <w:r w:rsidRPr="004A37AB">
              <w:rPr>
                <w:rFonts w:eastAsia="Times New Roman"/>
              </w:rPr>
              <w:t>meetings</w:t>
            </w:r>
            <w:proofErr w:type="gramEnd"/>
            <w:r w:rsidRPr="004A37AB">
              <w:rPr>
                <w:rFonts w:eastAsia="Times New Roman"/>
              </w:rPr>
              <w:t xml:space="preserve"> but new people don't seem to be willing to attend. </w:t>
            </w:r>
            <w:r w:rsidRPr="004A37AB">
              <w:rPr>
                <w:rFonts w:eastAsia="Times New Roman"/>
              </w:rPr>
              <w:br/>
              <w:t>J</w:t>
            </w:r>
            <w:r w:rsidR="00D1051F">
              <w:rPr>
                <w:rFonts w:eastAsia="Times New Roman"/>
              </w:rPr>
              <w:t>L</w:t>
            </w:r>
            <w:r w:rsidRPr="004A37AB">
              <w:rPr>
                <w:rFonts w:eastAsia="Times New Roman"/>
              </w:rPr>
              <w:t xml:space="preserve"> suggested maybe collecting evidence about the things that carers have raised and how these have been addressed, </w:t>
            </w:r>
            <w:r w:rsidR="003A2C4D" w:rsidRPr="003A2C4D">
              <w:rPr>
                <w:rFonts w:eastAsia="Times New Roman"/>
              </w:rPr>
              <w:t>i.e</w:t>
            </w:r>
            <w:r w:rsidR="003A2C4D" w:rsidRPr="003A2C4D">
              <w:rPr>
                <w:rFonts w:eastAsia="Times New Roman"/>
                <w:b/>
                <w:bCs/>
              </w:rPr>
              <w:t>.</w:t>
            </w:r>
            <w:r w:rsidRPr="004A37AB">
              <w:rPr>
                <w:rFonts w:eastAsia="Times New Roman"/>
              </w:rPr>
              <w:t xml:space="preserve"> </w:t>
            </w:r>
            <w:r w:rsidR="003A2C4D" w:rsidRPr="003A2C4D">
              <w:rPr>
                <w:rFonts w:eastAsia="Times New Roman"/>
              </w:rPr>
              <w:t>“</w:t>
            </w:r>
            <w:r w:rsidRPr="004A37AB">
              <w:rPr>
                <w:rFonts w:eastAsia="Times New Roman"/>
              </w:rPr>
              <w:t>you said, we did....</w:t>
            </w:r>
            <w:r w:rsidR="003A2C4D" w:rsidRPr="003A2C4D">
              <w:rPr>
                <w:rFonts w:eastAsia="Times New Roman"/>
              </w:rPr>
              <w:t>”</w:t>
            </w:r>
          </w:p>
          <w:p w14:paraId="33B323BB" w14:textId="6D6BF7F7" w:rsidR="003A2C4D" w:rsidRPr="003A2C4D" w:rsidRDefault="004A37AB" w:rsidP="004A37AB">
            <w:pPr>
              <w:rPr>
                <w:rFonts w:eastAsia="Times New Roman"/>
              </w:rPr>
            </w:pPr>
            <w:r w:rsidRPr="004A37AB">
              <w:rPr>
                <w:rFonts w:eastAsia="Times New Roman"/>
              </w:rPr>
              <w:br/>
              <w:t>M</w:t>
            </w:r>
            <w:r w:rsidR="00D1051F">
              <w:rPr>
                <w:rFonts w:eastAsia="Times New Roman"/>
              </w:rPr>
              <w:t>W</w:t>
            </w:r>
            <w:r w:rsidRPr="004A37AB">
              <w:rPr>
                <w:rFonts w:eastAsia="Times New Roman"/>
              </w:rPr>
              <w:t xml:space="preserve"> reflected that in some instances it appears that senior managers are reali</w:t>
            </w:r>
            <w:r w:rsidR="003A2C4D" w:rsidRPr="003A2C4D">
              <w:rPr>
                <w:rFonts w:eastAsia="Times New Roman"/>
              </w:rPr>
              <w:t>s</w:t>
            </w:r>
            <w:r w:rsidRPr="004A37AB">
              <w:rPr>
                <w:rFonts w:eastAsia="Times New Roman"/>
              </w:rPr>
              <w:t>ing that views of carers are relevant and make sense</w:t>
            </w:r>
            <w:r w:rsidR="003A2C4D" w:rsidRPr="003A2C4D">
              <w:rPr>
                <w:rFonts w:eastAsia="Times New Roman"/>
              </w:rPr>
              <w:t>,</w:t>
            </w:r>
            <w:r w:rsidRPr="004A37AB">
              <w:rPr>
                <w:rFonts w:eastAsia="Times New Roman"/>
              </w:rPr>
              <w:t xml:space="preserve"> and this is what co-production is all about. She added that </w:t>
            </w:r>
            <w:r w:rsidR="00843247">
              <w:rPr>
                <w:rFonts w:eastAsia="Times New Roman"/>
              </w:rPr>
              <w:t>J</w:t>
            </w:r>
            <w:r w:rsidRPr="004A37AB">
              <w:rPr>
                <w:rFonts w:eastAsia="Times New Roman"/>
              </w:rPr>
              <w:t>B</w:t>
            </w:r>
            <w:r w:rsidR="003A2C4D" w:rsidRPr="003A2C4D">
              <w:rPr>
                <w:rFonts w:eastAsia="Times New Roman"/>
              </w:rPr>
              <w:t>,</w:t>
            </w:r>
            <w:r w:rsidRPr="004A37AB">
              <w:rPr>
                <w:rFonts w:eastAsia="Times New Roman"/>
              </w:rPr>
              <w:t xml:space="preserve"> when he previously worked for HCC</w:t>
            </w:r>
            <w:r w:rsidR="003A2C4D" w:rsidRPr="003A2C4D">
              <w:rPr>
                <w:rFonts w:eastAsia="Times New Roman"/>
              </w:rPr>
              <w:t>,</w:t>
            </w:r>
            <w:r w:rsidRPr="004A37AB">
              <w:rPr>
                <w:rFonts w:eastAsia="Times New Roman"/>
              </w:rPr>
              <w:t xml:space="preserve"> did listen to people about autism. </w:t>
            </w:r>
          </w:p>
          <w:p w14:paraId="191E54A0" w14:textId="542E5E36" w:rsidR="003A2C4D" w:rsidRPr="003A2C4D" w:rsidRDefault="004A37AB" w:rsidP="004A37AB">
            <w:pPr>
              <w:rPr>
                <w:rFonts w:eastAsia="Times New Roman"/>
              </w:rPr>
            </w:pPr>
            <w:r w:rsidRPr="004A37AB">
              <w:rPr>
                <w:rFonts w:eastAsia="Times New Roman"/>
              </w:rPr>
              <w:br/>
              <w:t>P</w:t>
            </w:r>
            <w:r w:rsidR="00D47C66">
              <w:rPr>
                <w:rFonts w:eastAsia="Times New Roman"/>
              </w:rPr>
              <w:t>H</w:t>
            </w:r>
            <w:r w:rsidRPr="004A37AB">
              <w:rPr>
                <w:rFonts w:eastAsia="Times New Roman"/>
              </w:rPr>
              <w:t xml:space="preserve"> has recently been working with </w:t>
            </w:r>
            <w:r w:rsidR="003A2C4D" w:rsidRPr="003A2C4D">
              <w:rPr>
                <w:rFonts w:eastAsia="Times New Roman"/>
              </w:rPr>
              <w:t>B</w:t>
            </w:r>
            <w:r w:rsidRPr="004A37AB">
              <w:rPr>
                <w:rFonts w:eastAsia="Times New Roman"/>
              </w:rPr>
              <w:t>S</w:t>
            </w:r>
            <w:r w:rsidR="003A2C4D" w:rsidRPr="003A2C4D">
              <w:rPr>
                <w:rFonts w:eastAsia="Times New Roman"/>
              </w:rPr>
              <w:t xml:space="preserve">, </w:t>
            </w:r>
            <w:r w:rsidRPr="004A37AB">
              <w:rPr>
                <w:rFonts w:eastAsia="Times New Roman"/>
              </w:rPr>
              <w:t>and his experience of co-production in the social work training has been very positive. Social workers when working with anonymi</w:t>
            </w:r>
            <w:r w:rsidR="003A2C4D" w:rsidRPr="003A2C4D">
              <w:rPr>
                <w:rFonts w:eastAsia="Times New Roman"/>
              </w:rPr>
              <w:t>s</w:t>
            </w:r>
            <w:r w:rsidRPr="004A37AB">
              <w:rPr>
                <w:rFonts w:eastAsia="Times New Roman"/>
              </w:rPr>
              <w:t>ed case studies</w:t>
            </w:r>
            <w:r w:rsidR="003A2C4D" w:rsidRPr="003A2C4D">
              <w:rPr>
                <w:rFonts w:eastAsia="Times New Roman"/>
              </w:rPr>
              <w:t>,</w:t>
            </w:r>
            <w:r w:rsidRPr="004A37AB">
              <w:rPr>
                <w:rFonts w:eastAsia="Times New Roman"/>
              </w:rPr>
              <w:t xml:space="preserve"> have been creative and P</w:t>
            </w:r>
            <w:r w:rsidR="00D47C66">
              <w:rPr>
                <w:rFonts w:eastAsia="Times New Roman"/>
              </w:rPr>
              <w:t>H</w:t>
            </w:r>
            <w:r w:rsidRPr="004A37AB">
              <w:rPr>
                <w:rFonts w:eastAsia="Times New Roman"/>
              </w:rPr>
              <w:t xml:space="preserve"> has received some very positive comments back. He has also seen the recent email on safeguarding and seeking carers views with lived experience.</w:t>
            </w:r>
          </w:p>
          <w:p w14:paraId="15330DCF" w14:textId="77777777" w:rsidR="00D47C66" w:rsidRDefault="004A37AB" w:rsidP="00C66A66">
            <w:pPr>
              <w:rPr>
                <w:rFonts w:eastAsia="Times New Roman"/>
              </w:rPr>
            </w:pPr>
            <w:r w:rsidRPr="004A37AB">
              <w:rPr>
                <w:rFonts w:eastAsia="Times New Roman"/>
              </w:rPr>
              <w:lastRenderedPageBreak/>
              <w:br/>
            </w:r>
            <w:r w:rsidRPr="004A37AB">
              <w:rPr>
                <w:rFonts w:eastAsia="Times New Roman"/>
                <w:highlight w:val="green"/>
              </w:rPr>
              <w:t xml:space="preserve">Action </w:t>
            </w:r>
            <w:r w:rsidR="003A2C4D" w:rsidRPr="003A2C4D">
              <w:rPr>
                <w:rFonts w:eastAsia="Times New Roman"/>
                <w:highlight w:val="green"/>
              </w:rPr>
              <w:t>4.1:</w:t>
            </w:r>
            <w:r w:rsidR="003A2C4D" w:rsidRPr="003A2C4D">
              <w:rPr>
                <w:rFonts w:eastAsia="Times New Roman"/>
              </w:rPr>
              <w:t xml:space="preserve"> J</w:t>
            </w:r>
            <w:r w:rsidR="00D47C66">
              <w:rPr>
                <w:rFonts w:eastAsia="Times New Roman"/>
              </w:rPr>
              <w:t xml:space="preserve">H </w:t>
            </w:r>
            <w:r w:rsidR="003A2C4D" w:rsidRPr="003A2C4D">
              <w:rPr>
                <w:rFonts w:eastAsia="Times New Roman"/>
              </w:rPr>
              <w:t>to</w:t>
            </w:r>
            <w:r w:rsidRPr="004A37AB">
              <w:rPr>
                <w:rFonts w:eastAsia="Times New Roman"/>
              </w:rPr>
              <w:t xml:space="preserve"> summarise carers thoughts and send a response to </w:t>
            </w:r>
            <w:r w:rsidR="003A2C4D" w:rsidRPr="003A2C4D">
              <w:rPr>
                <w:rFonts w:eastAsia="Times New Roman"/>
              </w:rPr>
              <w:t>J</w:t>
            </w:r>
            <w:r w:rsidR="00D47C66">
              <w:rPr>
                <w:rFonts w:eastAsia="Times New Roman"/>
              </w:rPr>
              <w:t>W</w:t>
            </w:r>
          </w:p>
          <w:p w14:paraId="6FAED56B" w14:textId="2758D012" w:rsidR="00273CFE" w:rsidRPr="00EE5E79" w:rsidRDefault="004A37AB" w:rsidP="00C66A66">
            <w:pPr>
              <w:rPr>
                <w:rFonts w:eastAsia="Times New Roman"/>
              </w:rPr>
            </w:pPr>
            <w:r w:rsidRPr="004A37AB">
              <w:rPr>
                <w:rFonts w:eastAsia="Times New Roman"/>
              </w:rPr>
              <w:t xml:space="preserve"> </w:t>
            </w:r>
          </w:p>
        </w:tc>
        <w:tc>
          <w:tcPr>
            <w:tcW w:w="1134" w:type="dxa"/>
          </w:tcPr>
          <w:p w14:paraId="65E1914F" w14:textId="77777777" w:rsidR="00273CFE" w:rsidRDefault="00273CFE" w:rsidP="00C66A66">
            <w:pPr>
              <w:rPr>
                <w:b/>
                <w:bCs/>
              </w:rPr>
            </w:pPr>
          </w:p>
          <w:p w14:paraId="5507AA48" w14:textId="77777777" w:rsidR="00621290" w:rsidRDefault="00621290" w:rsidP="00C66A66">
            <w:pPr>
              <w:rPr>
                <w:b/>
                <w:bCs/>
              </w:rPr>
            </w:pPr>
          </w:p>
          <w:p w14:paraId="3A2ACF26" w14:textId="77777777" w:rsidR="00621290" w:rsidRDefault="00621290" w:rsidP="00C66A66">
            <w:pPr>
              <w:rPr>
                <w:b/>
                <w:bCs/>
              </w:rPr>
            </w:pPr>
          </w:p>
          <w:p w14:paraId="68C593AE" w14:textId="77777777" w:rsidR="00621290" w:rsidRDefault="00621290" w:rsidP="00C66A66">
            <w:pPr>
              <w:rPr>
                <w:b/>
                <w:bCs/>
              </w:rPr>
            </w:pPr>
          </w:p>
          <w:p w14:paraId="1118D995" w14:textId="77777777" w:rsidR="00621290" w:rsidRDefault="00621290" w:rsidP="00C66A66">
            <w:pPr>
              <w:rPr>
                <w:b/>
                <w:bCs/>
              </w:rPr>
            </w:pPr>
          </w:p>
          <w:p w14:paraId="56347141" w14:textId="77777777" w:rsidR="00621290" w:rsidRDefault="00621290" w:rsidP="00C66A66">
            <w:pPr>
              <w:rPr>
                <w:b/>
                <w:bCs/>
              </w:rPr>
            </w:pPr>
          </w:p>
          <w:p w14:paraId="04A6F8A4" w14:textId="77777777" w:rsidR="00621290" w:rsidRDefault="00621290" w:rsidP="00C66A66">
            <w:pPr>
              <w:rPr>
                <w:b/>
                <w:bCs/>
              </w:rPr>
            </w:pPr>
          </w:p>
          <w:p w14:paraId="7251E4E8" w14:textId="77777777" w:rsidR="00621290" w:rsidRDefault="00621290" w:rsidP="00C66A66">
            <w:pPr>
              <w:rPr>
                <w:b/>
                <w:bCs/>
              </w:rPr>
            </w:pPr>
          </w:p>
          <w:p w14:paraId="61B0F2BA" w14:textId="77777777" w:rsidR="00621290" w:rsidRDefault="00621290" w:rsidP="00C66A66">
            <w:pPr>
              <w:rPr>
                <w:b/>
                <w:bCs/>
              </w:rPr>
            </w:pPr>
          </w:p>
          <w:p w14:paraId="6B6B487E" w14:textId="77777777" w:rsidR="00621290" w:rsidRDefault="00621290" w:rsidP="00C66A66">
            <w:pPr>
              <w:rPr>
                <w:b/>
                <w:bCs/>
              </w:rPr>
            </w:pPr>
          </w:p>
          <w:p w14:paraId="717A110E" w14:textId="77777777" w:rsidR="00621290" w:rsidRDefault="00621290" w:rsidP="00C66A66">
            <w:pPr>
              <w:rPr>
                <w:b/>
                <w:bCs/>
              </w:rPr>
            </w:pPr>
          </w:p>
          <w:p w14:paraId="10F995E0" w14:textId="77777777" w:rsidR="00621290" w:rsidRDefault="00621290" w:rsidP="00C66A66">
            <w:pPr>
              <w:rPr>
                <w:b/>
                <w:bCs/>
              </w:rPr>
            </w:pPr>
          </w:p>
          <w:p w14:paraId="1C6F9DD5" w14:textId="77777777" w:rsidR="00621290" w:rsidRDefault="00621290" w:rsidP="00C66A66">
            <w:pPr>
              <w:rPr>
                <w:b/>
                <w:bCs/>
              </w:rPr>
            </w:pPr>
          </w:p>
          <w:p w14:paraId="7B3961FF" w14:textId="77777777" w:rsidR="00621290" w:rsidRDefault="00621290" w:rsidP="00C66A66">
            <w:pPr>
              <w:rPr>
                <w:b/>
                <w:bCs/>
              </w:rPr>
            </w:pPr>
          </w:p>
          <w:p w14:paraId="13E5CBD7" w14:textId="77777777" w:rsidR="00621290" w:rsidRDefault="00621290" w:rsidP="00C66A66">
            <w:pPr>
              <w:rPr>
                <w:b/>
                <w:bCs/>
              </w:rPr>
            </w:pPr>
          </w:p>
          <w:p w14:paraId="62E3ADCE" w14:textId="77777777" w:rsidR="00621290" w:rsidRDefault="00621290" w:rsidP="00C66A66">
            <w:pPr>
              <w:rPr>
                <w:b/>
                <w:bCs/>
              </w:rPr>
            </w:pPr>
          </w:p>
          <w:p w14:paraId="481ED123" w14:textId="77777777" w:rsidR="00621290" w:rsidRDefault="00621290" w:rsidP="00C66A66">
            <w:pPr>
              <w:rPr>
                <w:b/>
                <w:bCs/>
              </w:rPr>
            </w:pPr>
          </w:p>
          <w:p w14:paraId="70312557" w14:textId="77777777" w:rsidR="00621290" w:rsidRDefault="00621290" w:rsidP="00C66A66">
            <w:pPr>
              <w:rPr>
                <w:b/>
                <w:bCs/>
              </w:rPr>
            </w:pPr>
          </w:p>
          <w:p w14:paraId="4A542F27" w14:textId="77777777" w:rsidR="00621290" w:rsidRDefault="00621290" w:rsidP="00C66A66">
            <w:pPr>
              <w:rPr>
                <w:b/>
                <w:bCs/>
              </w:rPr>
            </w:pPr>
          </w:p>
          <w:p w14:paraId="4CEFB9CD" w14:textId="77777777" w:rsidR="00621290" w:rsidRDefault="00621290" w:rsidP="00C66A66">
            <w:pPr>
              <w:rPr>
                <w:b/>
                <w:bCs/>
              </w:rPr>
            </w:pPr>
          </w:p>
          <w:p w14:paraId="5CADF680" w14:textId="77777777" w:rsidR="00621290" w:rsidRDefault="00621290" w:rsidP="00C66A66">
            <w:pPr>
              <w:rPr>
                <w:b/>
                <w:bCs/>
              </w:rPr>
            </w:pPr>
          </w:p>
          <w:p w14:paraId="75DE753B" w14:textId="77777777" w:rsidR="00621290" w:rsidRDefault="00621290" w:rsidP="00C66A66">
            <w:pPr>
              <w:rPr>
                <w:b/>
                <w:bCs/>
              </w:rPr>
            </w:pPr>
          </w:p>
          <w:p w14:paraId="3F3AC2BB" w14:textId="77777777" w:rsidR="00621290" w:rsidRDefault="00621290" w:rsidP="00C66A66">
            <w:pPr>
              <w:rPr>
                <w:b/>
                <w:bCs/>
              </w:rPr>
            </w:pPr>
          </w:p>
          <w:p w14:paraId="4B0FF9EB" w14:textId="77777777" w:rsidR="00621290" w:rsidRDefault="00621290" w:rsidP="00C66A66">
            <w:pPr>
              <w:rPr>
                <w:b/>
                <w:bCs/>
              </w:rPr>
            </w:pPr>
          </w:p>
          <w:p w14:paraId="1D656ED4" w14:textId="77777777" w:rsidR="00621290" w:rsidRDefault="00621290" w:rsidP="00C66A66">
            <w:pPr>
              <w:rPr>
                <w:b/>
                <w:bCs/>
              </w:rPr>
            </w:pPr>
          </w:p>
          <w:p w14:paraId="200A05C1" w14:textId="77777777" w:rsidR="00621290" w:rsidRDefault="00621290" w:rsidP="00C66A66">
            <w:pPr>
              <w:rPr>
                <w:b/>
                <w:bCs/>
              </w:rPr>
            </w:pPr>
          </w:p>
          <w:p w14:paraId="715F4C06" w14:textId="77777777" w:rsidR="00621290" w:rsidRDefault="00621290" w:rsidP="00C66A66">
            <w:pPr>
              <w:rPr>
                <w:b/>
                <w:bCs/>
              </w:rPr>
            </w:pPr>
          </w:p>
          <w:p w14:paraId="0E2FE9E9" w14:textId="77777777" w:rsidR="00621290" w:rsidRDefault="00621290" w:rsidP="00C66A66">
            <w:pPr>
              <w:rPr>
                <w:b/>
                <w:bCs/>
              </w:rPr>
            </w:pPr>
          </w:p>
          <w:p w14:paraId="658ED847" w14:textId="77777777" w:rsidR="00621290" w:rsidRDefault="00621290" w:rsidP="00C66A66">
            <w:pPr>
              <w:rPr>
                <w:b/>
                <w:bCs/>
              </w:rPr>
            </w:pPr>
          </w:p>
          <w:p w14:paraId="4D33B2FC" w14:textId="77777777" w:rsidR="00621290" w:rsidRDefault="00621290" w:rsidP="00C66A66">
            <w:pPr>
              <w:rPr>
                <w:b/>
                <w:bCs/>
              </w:rPr>
            </w:pPr>
          </w:p>
          <w:p w14:paraId="15AAF431" w14:textId="77777777" w:rsidR="00621290" w:rsidRDefault="00621290" w:rsidP="00C66A66">
            <w:pPr>
              <w:rPr>
                <w:b/>
                <w:bCs/>
              </w:rPr>
            </w:pPr>
          </w:p>
          <w:p w14:paraId="31F7361A" w14:textId="77777777" w:rsidR="00621290" w:rsidRDefault="00621290" w:rsidP="00C66A66">
            <w:pPr>
              <w:rPr>
                <w:b/>
                <w:bCs/>
              </w:rPr>
            </w:pPr>
          </w:p>
          <w:p w14:paraId="72F79CC7" w14:textId="77777777" w:rsidR="00621290" w:rsidRDefault="00621290" w:rsidP="00C66A66">
            <w:pPr>
              <w:rPr>
                <w:b/>
                <w:bCs/>
              </w:rPr>
            </w:pPr>
          </w:p>
          <w:p w14:paraId="49253A44" w14:textId="77777777" w:rsidR="00621290" w:rsidRDefault="00621290" w:rsidP="00C66A66">
            <w:pPr>
              <w:rPr>
                <w:b/>
                <w:bCs/>
              </w:rPr>
            </w:pPr>
          </w:p>
          <w:p w14:paraId="0E846C9C" w14:textId="77777777" w:rsidR="00621290" w:rsidRDefault="00621290" w:rsidP="00C66A66">
            <w:pPr>
              <w:rPr>
                <w:b/>
                <w:bCs/>
              </w:rPr>
            </w:pPr>
          </w:p>
          <w:p w14:paraId="11F9DB09" w14:textId="77777777" w:rsidR="00621290" w:rsidRDefault="00621290" w:rsidP="00C66A66">
            <w:pPr>
              <w:rPr>
                <w:b/>
                <w:bCs/>
              </w:rPr>
            </w:pPr>
          </w:p>
          <w:p w14:paraId="01D8B2AB" w14:textId="77777777" w:rsidR="00621290" w:rsidRDefault="00621290" w:rsidP="00C66A66">
            <w:pPr>
              <w:rPr>
                <w:b/>
                <w:bCs/>
              </w:rPr>
            </w:pPr>
          </w:p>
          <w:p w14:paraId="66907580" w14:textId="77777777" w:rsidR="00621290" w:rsidRDefault="00621290" w:rsidP="00C66A66">
            <w:pPr>
              <w:rPr>
                <w:b/>
                <w:bCs/>
              </w:rPr>
            </w:pPr>
          </w:p>
          <w:p w14:paraId="358A9D4A" w14:textId="77777777" w:rsidR="00621290" w:rsidRDefault="00621290" w:rsidP="00C66A66">
            <w:pPr>
              <w:rPr>
                <w:b/>
                <w:bCs/>
              </w:rPr>
            </w:pPr>
          </w:p>
          <w:p w14:paraId="7F732B54" w14:textId="77777777" w:rsidR="00621290" w:rsidRDefault="00621290" w:rsidP="00C66A66">
            <w:pPr>
              <w:rPr>
                <w:b/>
                <w:bCs/>
              </w:rPr>
            </w:pPr>
          </w:p>
          <w:p w14:paraId="6D5C6028" w14:textId="77777777" w:rsidR="00621290" w:rsidRDefault="00621290" w:rsidP="00C66A66">
            <w:pPr>
              <w:rPr>
                <w:b/>
                <w:bCs/>
              </w:rPr>
            </w:pPr>
          </w:p>
          <w:p w14:paraId="7133A8FC" w14:textId="77777777" w:rsidR="00621290" w:rsidRDefault="00621290" w:rsidP="00C66A66">
            <w:pPr>
              <w:rPr>
                <w:b/>
                <w:bCs/>
              </w:rPr>
            </w:pPr>
          </w:p>
          <w:p w14:paraId="60320CF2" w14:textId="77777777" w:rsidR="00621290" w:rsidRDefault="00621290" w:rsidP="00C66A66">
            <w:pPr>
              <w:rPr>
                <w:b/>
                <w:bCs/>
              </w:rPr>
            </w:pPr>
          </w:p>
          <w:p w14:paraId="3417D70E" w14:textId="77777777" w:rsidR="00621290" w:rsidRDefault="00621290" w:rsidP="00C66A66">
            <w:pPr>
              <w:rPr>
                <w:b/>
                <w:bCs/>
              </w:rPr>
            </w:pPr>
          </w:p>
          <w:p w14:paraId="0E50ED8D" w14:textId="77777777" w:rsidR="00621290" w:rsidRDefault="00621290" w:rsidP="00C66A66">
            <w:pPr>
              <w:rPr>
                <w:b/>
                <w:bCs/>
              </w:rPr>
            </w:pPr>
          </w:p>
          <w:p w14:paraId="4E9D18F8" w14:textId="77777777" w:rsidR="00621290" w:rsidRDefault="00621290" w:rsidP="00C66A66">
            <w:pPr>
              <w:rPr>
                <w:b/>
                <w:bCs/>
              </w:rPr>
            </w:pPr>
          </w:p>
          <w:p w14:paraId="07A0B1B0" w14:textId="77777777" w:rsidR="00621290" w:rsidRDefault="00621290" w:rsidP="00C66A66">
            <w:pPr>
              <w:rPr>
                <w:b/>
                <w:bCs/>
              </w:rPr>
            </w:pPr>
          </w:p>
          <w:p w14:paraId="7174B125" w14:textId="77777777" w:rsidR="00621290" w:rsidRDefault="00621290" w:rsidP="00C66A66">
            <w:pPr>
              <w:rPr>
                <w:b/>
                <w:bCs/>
              </w:rPr>
            </w:pPr>
          </w:p>
          <w:p w14:paraId="7C1AC053" w14:textId="77777777" w:rsidR="00621290" w:rsidRDefault="00621290" w:rsidP="00C66A66">
            <w:pPr>
              <w:rPr>
                <w:b/>
                <w:bCs/>
              </w:rPr>
            </w:pPr>
          </w:p>
          <w:p w14:paraId="2723EDFD" w14:textId="77777777" w:rsidR="00621290" w:rsidRDefault="00621290" w:rsidP="00C66A66">
            <w:pPr>
              <w:rPr>
                <w:b/>
                <w:bCs/>
              </w:rPr>
            </w:pPr>
          </w:p>
          <w:p w14:paraId="157354B3" w14:textId="77777777" w:rsidR="00621290" w:rsidRDefault="00621290" w:rsidP="00C66A66">
            <w:pPr>
              <w:rPr>
                <w:b/>
                <w:bCs/>
              </w:rPr>
            </w:pPr>
          </w:p>
          <w:p w14:paraId="7E752E18" w14:textId="77777777" w:rsidR="00621290" w:rsidRDefault="00621290" w:rsidP="00C66A66">
            <w:pPr>
              <w:rPr>
                <w:b/>
                <w:bCs/>
              </w:rPr>
            </w:pPr>
          </w:p>
          <w:p w14:paraId="037CBF8E" w14:textId="77777777" w:rsidR="00621290" w:rsidRDefault="00621290" w:rsidP="00C66A66">
            <w:pPr>
              <w:rPr>
                <w:b/>
                <w:bCs/>
              </w:rPr>
            </w:pPr>
          </w:p>
          <w:p w14:paraId="584DE11B" w14:textId="77777777" w:rsidR="00621290" w:rsidRDefault="00621290" w:rsidP="00C66A66">
            <w:pPr>
              <w:rPr>
                <w:b/>
                <w:bCs/>
              </w:rPr>
            </w:pPr>
          </w:p>
          <w:p w14:paraId="2583CC3D" w14:textId="77777777" w:rsidR="00621290" w:rsidRDefault="00621290" w:rsidP="00C66A66">
            <w:pPr>
              <w:rPr>
                <w:b/>
                <w:bCs/>
              </w:rPr>
            </w:pPr>
          </w:p>
          <w:p w14:paraId="27407870" w14:textId="77777777" w:rsidR="00621290" w:rsidRDefault="00621290" w:rsidP="00C66A66">
            <w:pPr>
              <w:rPr>
                <w:b/>
                <w:bCs/>
              </w:rPr>
            </w:pPr>
          </w:p>
          <w:p w14:paraId="4C18EADF" w14:textId="77777777" w:rsidR="00621290" w:rsidRDefault="00621290" w:rsidP="00C66A66">
            <w:pPr>
              <w:rPr>
                <w:b/>
                <w:bCs/>
              </w:rPr>
            </w:pPr>
          </w:p>
          <w:p w14:paraId="13E4652E" w14:textId="77777777" w:rsidR="00621290" w:rsidRDefault="00621290" w:rsidP="00C66A66">
            <w:pPr>
              <w:rPr>
                <w:b/>
                <w:bCs/>
              </w:rPr>
            </w:pPr>
          </w:p>
          <w:p w14:paraId="213E6DF9" w14:textId="732D7685" w:rsidR="00621290" w:rsidRPr="00621290" w:rsidRDefault="00621290" w:rsidP="00C66A66">
            <w:r w:rsidRPr="00621290">
              <w:t>JH</w:t>
            </w:r>
          </w:p>
        </w:tc>
      </w:tr>
      <w:tr w:rsidR="007B1E52" w:rsidRPr="005E4BE2" w14:paraId="6D7B1411" w14:textId="77777777" w:rsidTr="00C56A85">
        <w:trPr>
          <w:jc w:val="center"/>
        </w:trPr>
        <w:tc>
          <w:tcPr>
            <w:tcW w:w="606" w:type="dxa"/>
            <w:vAlign w:val="center"/>
          </w:tcPr>
          <w:p w14:paraId="3DAB4C34" w14:textId="778C09AC" w:rsidR="007B1E52" w:rsidRPr="005E4BE2" w:rsidRDefault="00CB427D" w:rsidP="00C66A66">
            <w:pPr>
              <w:tabs>
                <w:tab w:val="left" w:pos="360"/>
              </w:tabs>
              <w:rPr>
                <w:b/>
                <w:bCs/>
              </w:rPr>
            </w:pPr>
            <w:r>
              <w:rPr>
                <w:b/>
                <w:bCs/>
              </w:rPr>
              <w:lastRenderedPageBreak/>
              <w:t>5</w:t>
            </w:r>
            <w:r w:rsidR="007B1E52" w:rsidRPr="005E4BE2">
              <w:rPr>
                <w:b/>
                <w:bCs/>
              </w:rPr>
              <w:t>.0</w:t>
            </w:r>
          </w:p>
        </w:tc>
        <w:tc>
          <w:tcPr>
            <w:tcW w:w="8461" w:type="dxa"/>
          </w:tcPr>
          <w:p w14:paraId="7CAF8251" w14:textId="108D9325" w:rsidR="003A2C4D" w:rsidRPr="00621290" w:rsidRDefault="007B1E52" w:rsidP="003A2C4D">
            <w:pPr>
              <w:rPr>
                <w:rFonts w:eastAsia="Times New Roman"/>
                <w:color w:val="FF0000"/>
              </w:rPr>
            </w:pPr>
            <w:r w:rsidRPr="005E4BE2">
              <w:rPr>
                <w:b/>
                <w:bCs/>
              </w:rPr>
              <w:t>Updates</w:t>
            </w:r>
            <w:r>
              <w:rPr>
                <w:b/>
                <w:bCs/>
              </w:rPr>
              <w:t>:</w:t>
            </w:r>
            <w:r w:rsidR="003A2C4D" w:rsidRPr="004A37AB">
              <w:rPr>
                <w:rFonts w:eastAsia="Times New Roman"/>
                <w:color w:val="FF0000"/>
              </w:rPr>
              <w:t xml:space="preserve"> </w:t>
            </w:r>
          </w:p>
          <w:p w14:paraId="65CE2F46" w14:textId="0DC9C655" w:rsidR="00CB427D" w:rsidRPr="00CB427D" w:rsidRDefault="003A2C4D" w:rsidP="003A2C4D">
            <w:pPr>
              <w:rPr>
                <w:rFonts w:eastAsia="Times New Roman"/>
              </w:rPr>
            </w:pPr>
            <w:r w:rsidRPr="004A37AB">
              <w:rPr>
                <w:rFonts w:eastAsia="Times New Roman"/>
              </w:rPr>
              <w:br/>
            </w:r>
            <w:r w:rsidRPr="004A37AB">
              <w:rPr>
                <w:rFonts w:eastAsia="Times New Roman"/>
                <w:b/>
                <w:bCs/>
              </w:rPr>
              <w:t xml:space="preserve">Complex </w:t>
            </w:r>
            <w:r w:rsidRPr="00CB427D">
              <w:rPr>
                <w:rFonts w:eastAsia="Times New Roman"/>
                <w:b/>
                <w:bCs/>
              </w:rPr>
              <w:t>N</w:t>
            </w:r>
            <w:r w:rsidRPr="004A37AB">
              <w:rPr>
                <w:rFonts w:eastAsia="Times New Roman"/>
                <w:b/>
                <w:bCs/>
              </w:rPr>
              <w:t xml:space="preserve">eeds </w:t>
            </w:r>
            <w:r w:rsidRPr="00CB427D">
              <w:rPr>
                <w:rFonts w:eastAsia="Times New Roman"/>
                <w:b/>
                <w:bCs/>
              </w:rPr>
              <w:t>G</w:t>
            </w:r>
            <w:r w:rsidRPr="004A37AB">
              <w:rPr>
                <w:rFonts w:eastAsia="Times New Roman"/>
                <w:b/>
                <w:bCs/>
              </w:rPr>
              <w:t>roup</w:t>
            </w:r>
            <w:r w:rsidRPr="00CB427D">
              <w:rPr>
                <w:rFonts w:eastAsia="Times New Roman"/>
              </w:rPr>
              <w:t xml:space="preserve"> </w:t>
            </w:r>
            <w:r w:rsidRPr="004A37AB">
              <w:rPr>
                <w:rFonts w:eastAsia="Times New Roman"/>
              </w:rPr>
              <w:t>-T</w:t>
            </w:r>
            <w:r w:rsidR="00D47C66">
              <w:rPr>
                <w:rFonts w:eastAsia="Times New Roman"/>
              </w:rPr>
              <w:t>S</w:t>
            </w:r>
            <w:r w:rsidRPr="004A37AB">
              <w:rPr>
                <w:rFonts w:eastAsia="Times New Roman"/>
              </w:rPr>
              <w:t xml:space="preserve"> </w:t>
            </w:r>
            <w:r w:rsidRPr="00CB427D">
              <w:rPr>
                <w:rFonts w:eastAsia="Times New Roman"/>
              </w:rPr>
              <w:t>T</w:t>
            </w:r>
            <w:r w:rsidRPr="004A37AB">
              <w:rPr>
                <w:rFonts w:eastAsia="Times New Roman"/>
              </w:rPr>
              <w:t xml:space="preserve">ransition </w:t>
            </w:r>
            <w:r w:rsidRPr="00CB427D">
              <w:rPr>
                <w:rFonts w:eastAsia="Times New Roman"/>
              </w:rPr>
              <w:t>M</w:t>
            </w:r>
            <w:r w:rsidRPr="004A37AB">
              <w:rPr>
                <w:rFonts w:eastAsia="Times New Roman"/>
              </w:rPr>
              <w:t xml:space="preserve">anager for the </w:t>
            </w:r>
            <w:r w:rsidRPr="00CB427D">
              <w:rPr>
                <w:rFonts w:eastAsia="Times New Roman"/>
              </w:rPr>
              <w:t xml:space="preserve">ICB, </w:t>
            </w:r>
            <w:r w:rsidRPr="004A37AB">
              <w:rPr>
                <w:rFonts w:eastAsia="Times New Roman"/>
              </w:rPr>
              <w:t>talked about her role to increase annual health checks for people with learning disabilities</w:t>
            </w:r>
            <w:r w:rsidRPr="00CB427D">
              <w:rPr>
                <w:rFonts w:eastAsia="Times New Roman"/>
              </w:rPr>
              <w:t xml:space="preserve">. </w:t>
            </w:r>
            <w:r w:rsidR="00453DEA" w:rsidRPr="00CB427D">
              <w:rPr>
                <w:rFonts w:eastAsia="Times New Roman"/>
              </w:rPr>
              <w:t xml:space="preserve">Also, the programme </w:t>
            </w:r>
            <w:r w:rsidRPr="004A37AB">
              <w:rPr>
                <w:rFonts w:eastAsia="Times New Roman"/>
              </w:rPr>
              <w:t>provid</w:t>
            </w:r>
            <w:r w:rsidR="00453DEA" w:rsidRPr="00CB427D">
              <w:rPr>
                <w:rFonts w:eastAsia="Times New Roman"/>
              </w:rPr>
              <w:t>ing</w:t>
            </w:r>
            <w:r w:rsidRPr="004A37AB">
              <w:rPr>
                <w:rFonts w:eastAsia="Times New Roman"/>
              </w:rPr>
              <w:t xml:space="preserve"> communication bo</w:t>
            </w:r>
            <w:r w:rsidR="00453DEA" w:rsidRPr="00CB427D">
              <w:rPr>
                <w:rFonts w:eastAsia="Times New Roman"/>
              </w:rPr>
              <w:t>xe</w:t>
            </w:r>
            <w:r w:rsidRPr="004A37AB">
              <w:rPr>
                <w:rFonts w:eastAsia="Times New Roman"/>
              </w:rPr>
              <w:t>s in GP surgeries</w:t>
            </w:r>
            <w:r w:rsidR="00F53364">
              <w:rPr>
                <w:rFonts w:eastAsia="Times New Roman"/>
              </w:rPr>
              <w:t>;</w:t>
            </w:r>
            <w:r w:rsidRPr="004A37AB">
              <w:rPr>
                <w:rFonts w:eastAsia="Times New Roman"/>
              </w:rPr>
              <w:t xml:space="preserve"> 95% </w:t>
            </w:r>
            <w:r w:rsidR="0091139C" w:rsidRPr="00CB427D">
              <w:rPr>
                <w:rFonts w:eastAsia="Times New Roman"/>
              </w:rPr>
              <w:t>of</w:t>
            </w:r>
            <w:r w:rsidRPr="004A37AB">
              <w:rPr>
                <w:rFonts w:eastAsia="Times New Roman"/>
              </w:rPr>
              <w:t xml:space="preserve"> surgeries have these boxes which are there to help those with autis</w:t>
            </w:r>
            <w:r w:rsidR="0091139C" w:rsidRPr="00CB427D">
              <w:rPr>
                <w:rFonts w:eastAsia="Times New Roman"/>
              </w:rPr>
              <w:t xml:space="preserve">m </w:t>
            </w:r>
            <w:r w:rsidR="00CB427D" w:rsidRPr="00CB427D">
              <w:rPr>
                <w:rFonts w:eastAsia="Times New Roman"/>
              </w:rPr>
              <w:t xml:space="preserve">and those with </w:t>
            </w:r>
            <w:r w:rsidRPr="004A37AB">
              <w:rPr>
                <w:rFonts w:eastAsia="Times New Roman"/>
              </w:rPr>
              <w:t>learning disabilities</w:t>
            </w:r>
            <w:r w:rsidR="00CB427D" w:rsidRPr="00CB427D">
              <w:rPr>
                <w:rFonts w:eastAsia="Times New Roman"/>
              </w:rPr>
              <w:t xml:space="preserve">. </w:t>
            </w:r>
            <w:r w:rsidR="00CB427D" w:rsidRPr="004A37AB">
              <w:rPr>
                <w:rFonts w:eastAsia="Times New Roman"/>
              </w:rPr>
              <w:t>Some members have already seen these boxes. T</w:t>
            </w:r>
            <w:r w:rsidR="006D6BD2">
              <w:rPr>
                <w:rFonts w:eastAsia="Times New Roman"/>
              </w:rPr>
              <w:t>S</w:t>
            </w:r>
            <w:r w:rsidR="00CB427D" w:rsidRPr="004A37AB">
              <w:rPr>
                <w:rFonts w:eastAsia="Times New Roman"/>
              </w:rPr>
              <w:t xml:space="preserve"> also wants to get them into </w:t>
            </w:r>
            <w:r w:rsidR="00CB427D" w:rsidRPr="00CB427D">
              <w:rPr>
                <w:rFonts w:eastAsia="Times New Roman"/>
              </w:rPr>
              <w:t>a</w:t>
            </w:r>
            <w:r w:rsidR="00CB427D" w:rsidRPr="004A37AB">
              <w:rPr>
                <w:rFonts w:eastAsia="Times New Roman"/>
              </w:rPr>
              <w:t xml:space="preserve">cute hospital wards. </w:t>
            </w:r>
            <w:r w:rsidR="00CB427D" w:rsidRPr="004A37AB">
              <w:rPr>
                <w:rFonts w:eastAsia="Times New Roman"/>
              </w:rPr>
              <w:br/>
            </w:r>
            <w:r w:rsidRPr="004A37AB">
              <w:rPr>
                <w:rFonts w:eastAsia="Times New Roman"/>
              </w:rPr>
              <w:t xml:space="preserve"> </w:t>
            </w:r>
          </w:p>
          <w:p w14:paraId="26BE9E45" w14:textId="383BC125" w:rsidR="00CB427D" w:rsidRDefault="00CB427D" w:rsidP="003A2C4D">
            <w:pPr>
              <w:rPr>
                <w:rFonts w:eastAsia="Times New Roman"/>
              </w:rPr>
            </w:pPr>
            <w:bookmarkStart w:id="0" w:name="_Hlk175062132"/>
            <w:r w:rsidRPr="00CB427D">
              <w:rPr>
                <w:rFonts w:eastAsia="Times New Roman"/>
                <w:highlight w:val="green"/>
              </w:rPr>
              <w:t>A</w:t>
            </w:r>
            <w:r w:rsidR="003A2C4D" w:rsidRPr="004A37AB">
              <w:rPr>
                <w:rFonts w:eastAsia="Times New Roman"/>
                <w:highlight w:val="green"/>
              </w:rPr>
              <w:t>ction</w:t>
            </w:r>
            <w:r w:rsidRPr="00CB427D">
              <w:rPr>
                <w:rFonts w:eastAsia="Times New Roman"/>
                <w:highlight w:val="green"/>
              </w:rPr>
              <w:t xml:space="preserve"> 5.1:</w:t>
            </w:r>
            <w:r w:rsidRPr="00CB427D">
              <w:rPr>
                <w:rFonts w:eastAsia="Times New Roman"/>
              </w:rPr>
              <w:t xml:space="preserve"> </w:t>
            </w:r>
            <w:r w:rsidR="00843247">
              <w:rPr>
                <w:rFonts w:eastAsia="Times New Roman"/>
              </w:rPr>
              <w:t>AL</w:t>
            </w:r>
            <w:r w:rsidR="003A2C4D" w:rsidRPr="004A37AB">
              <w:rPr>
                <w:rFonts w:eastAsia="Times New Roman"/>
              </w:rPr>
              <w:t xml:space="preserve"> to share a slide on what </w:t>
            </w:r>
            <w:r w:rsidRPr="00CB427D">
              <w:rPr>
                <w:rFonts w:eastAsia="Times New Roman"/>
              </w:rPr>
              <w:t xml:space="preserve">is </w:t>
            </w:r>
            <w:r w:rsidR="003A2C4D" w:rsidRPr="004A37AB">
              <w:rPr>
                <w:rFonts w:eastAsia="Times New Roman"/>
              </w:rPr>
              <w:t xml:space="preserve">in the box. </w:t>
            </w:r>
          </w:p>
          <w:p w14:paraId="6E958243" w14:textId="1FFB7F1E" w:rsidR="00246BF6" w:rsidRPr="00CB427D" w:rsidRDefault="00246BF6" w:rsidP="003A2C4D">
            <w:pPr>
              <w:rPr>
                <w:rFonts w:eastAsia="Times New Roman"/>
              </w:rPr>
            </w:pPr>
            <w:r>
              <w:rPr>
                <w:rFonts w:eastAsia="Times New Roman"/>
                <w:b/>
                <w:bCs/>
              </w:rPr>
              <w:object w:dxaOrig="1520" w:dyaOrig="987" w14:anchorId="0E485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14" o:title=""/>
                </v:shape>
                <o:OLEObject Type="Embed" ProgID="Acrobat.Document.DC" ShapeID="_x0000_i1025" DrawAspect="Icon" ObjectID="_1786475005" r:id="rId15"/>
              </w:object>
            </w:r>
          </w:p>
          <w:p w14:paraId="6766097E" w14:textId="77777777" w:rsidR="00CB427D" w:rsidRDefault="00CB427D" w:rsidP="003A2C4D">
            <w:pPr>
              <w:rPr>
                <w:rFonts w:eastAsia="Times New Roman"/>
                <w:color w:val="FF0000"/>
              </w:rPr>
            </w:pPr>
          </w:p>
          <w:bookmarkEnd w:id="0"/>
          <w:p w14:paraId="0AFDEA76" w14:textId="77777777" w:rsidR="00D830F8" w:rsidRPr="00C56A85" w:rsidRDefault="003A2C4D" w:rsidP="003A2C4D">
            <w:pPr>
              <w:rPr>
                <w:rFonts w:eastAsia="Times New Roman"/>
              </w:rPr>
            </w:pPr>
            <w:r w:rsidRPr="004A37AB">
              <w:rPr>
                <w:rFonts w:eastAsia="Times New Roman"/>
              </w:rPr>
              <w:t xml:space="preserve">There was feedback around </w:t>
            </w:r>
            <w:r w:rsidR="00F9642B" w:rsidRPr="004A37AB">
              <w:rPr>
                <w:rFonts w:eastAsia="Times New Roman"/>
              </w:rPr>
              <w:t>two areas of concern</w:t>
            </w:r>
            <w:r w:rsidR="00F9642B" w:rsidRPr="00C56A85">
              <w:rPr>
                <w:rFonts w:eastAsia="Times New Roman"/>
              </w:rPr>
              <w:t xml:space="preserve">: </w:t>
            </w:r>
            <w:r w:rsidRPr="004A37AB">
              <w:rPr>
                <w:rFonts w:eastAsia="Times New Roman"/>
              </w:rPr>
              <w:t>constipation and dental health check</w:t>
            </w:r>
            <w:r w:rsidR="00F9642B" w:rsidRPr="00C56A85">
              <w:rPr>
                <w:rFonts w:eastAsia="Times New Roman"/>
              </w:rPr>
              <w:t>s.</w:t>
            </w:r>
            <w:r w:rsidRPr="004A37AB">
              <w:rPr>
                <w:rFonts w:eastAsia="Times New Roman"/>
              </w:rPr>
              <w:t xml:space="preserve"> There are also concerns about the big increase in upfront cost of </w:t>
            </w:r>
            <w:r w:rsidR="00D830F8" w:rsidRPr="00C56A85">
              <w:rPr>
                <w:rFonts w:eastAsia="Times New Roman"/>
              </w:rPr>
              <w:t>Motability</w:t>
            </w:r>
            <w:r w:rsidRPr="004A37AB">
              <w:rPr>
                <w:rFonts w:eastAsia="Times New Roman"/>
              </w:rPr>
              <w:t xml:space="preserve"> cars. </w:t>
            </w:r>
          </w:p>
          <w:p w14:paraId="59374723" w14:textId="5CEEE159" w:rsidR="00C56A85" w:rsidRPr="00C56A85" w:rsidRDefault="003A2C4D" w:rsidP="003A2C4D">
            <w:pPr>
              <w:rPr>
                <w:rFonts w:eastAsia="Times New Roman"/>
              </w:rPr>
            </w:pPr>
            <w:r w:rsidRPr="004A37AB">
              <w:rPr>
                <w:rFonts w:eastAsia="Times New Roman"/>
              </w:rPr>
              <w:br/>
            </w:r>
            <w:r w:rsidRPr="004A37AB">
              <w:rPr>
                <w:rFonts w:eastAsia="Times New Roman"/>
                <w:highlight w:val="green"/>
              </w:rPr>
              <w:t xml:space="preserve">Action </w:t>
            </w:r>
            <w:r w:rsidR="00D830F8" w:rsidRPr="00C56A85">
              <w:rPr>
                <w:rFonts w:eastAsia="Times New Roman"/>
                <w:highlight w:val="green"/>
              </w:rPr>
              <w:t>5.2:</w:t>
            </w:r>
            <w:r w:rsidR="00D830F8" w:rsidRPr="00C56A85">
              <w:rPr>
                <w:rFonts w:eastAsia="Times New Roman"/>
              </w:rPr>
              <w:t xml:space="preserve"> </w:t>
            </w:r>
            <w:r w:rsidR="00843247">
              <w:rPr>
                <w:rFonts w:eastAsia="Times New Roman"/>
              </w:rPr>
              <w:t>AL</w:t>
            </w:r>
            <w:r w:rsidRPr="004A37AB">
              <w:rPr>
                <w:rFonts w:eastAsia="Times New Roman"/>
              </w:rPr>
              <w:t xml:space="preserve"> will share the </w:t>
            </w:r>
            <w:r w:rsidR="00D830F8" w:rsidRPr="00C56A85">
              <w:rPr>
                <w:rFonts w:eastAsia="Times New Roman"/>
              </w:rPr>
              <w:t>R</w:t>
            </w:r>
            <w:r w:rsidRPr="004A37AB">
              <w:rPr>
                <w:rFonts w:eastAsia="Times New Roman"/>
              </w:rPr>
              <w:t>espect forms</w:t>
            </w:r>
            <w:r w:rsidR="00C56A85" w:rsidRPr="00C56A85">
              <w:rPr>
                <w:rFonts w:eastAsia="Times New Roman"/>
              </w:rPr>
              <w:t xml:space="preserve"> (see below)</w:t>
            </w:r>
            <w:r w:rsidRPr="004A37AB">
              <w:rPr>
                <w:rFonts w:eastAsia="Times New Roman"/>
              </w:rPr>
              <w:t xml:space="preserve"> so that carers can see what they look like and the difference between these and </w:t>
            </w:r>
            <w:r w:rsidR="00D830F8" w:rsidRPr="00C56A85">
              <w:rPr>
                <w:rFonts w:eastAsia="Times New Roman"/>
              </w:rPr>
              <w:t>DNRs (D</w:t>
            </w:r>
            <w:r w:rsidRPr="004A37AB">
              <w:rPr>
                <w:rFonts w:eastAsia="Times New Roman"/>
              </w:rPr>
              <w:t xml:space="preserve">o </w:t>
            </w:r>
            <w:r w:rsidR="00D830F8" w:rsidRPr="00C56A85">
              <w:rPr>
                <w:rFonts w:eastAsia="Times New Roman"/>
              </w:rPr>
              <w:t>N</w:t>
            </w:r>
            <w:r w:rsidRPr="004A37AB">
              <w:rPr>
                <w:rFonts w:eastAsia="Times New Roman"/>
              </w:rPr>
              <w:t xml:space="preserve">ot </w:t>
            </w:r>
            <w:r w:rsidR="00D830F8" w:rsidRPr="00C56A85">
              <w:rPr>
                <w:rFonts w:eastAsia="Times New Roman"/>
              </w:rPr>
              <w:t>R</w:t>
            </w:r>
            <w:r w:rsidRPr="004A37AB">
              <w:rPr>
                <w:rFonts w:eastAsia="Times New Roman"/>
              </w:rPr>
              <w:t>esuscitate</w:t>
            </w:r>
            <w:r w:rsidR="00D830F8" w:rsidRPr="00C56A85">
              <w:rPr>
                <w:rFonts w:eastAsia="Times New Roman"/>
              </w:rPr>
              <w:t>.)</w:t>
            </w:r>
            <w:r w:rsidRPr="004A37AB">
              <w:rPr>
                <w:rFonts w:eastAsia="Times New Roman"/>
              </w:rPr>
              <w:t xml:space="preserve"> </w:t>
            </w:r>
          </w:p>
          <w:p w14:paraId="75C8C83D" w14:textId="77777777" w:rsidR="00C56A85" w:rsidRDefault="00C56A85" w:rsidP="003A2C4D">
            <w:pPr>
              <w:rPr>
                <w:rFonts w:eastAsia="Times New Roman"/>
                <w:color w:val="FF0000"/>
              </w:rPr>
            </w:pPr>
          </w:p>
          <w:p w14:paraId="32B6B297" w14:textId="77777777" w:rsidR="00C56A85" w:rsidRPr="002840C8" w:rsidRDefault="00C56A85" w:rsidP="00C56A85">
            <w:pPr>
              <w:pStyle w:val="ListParagraph"/>
              <w:ind w:left="360"/>
            </w:pPr>
            <w:r w:rsidRPr="002840C8">
              <w:t xml:space="preserve">The Respect Form (Hampshire Hospitals):  </w:t>
            </w:r>
            <w:hyperlink r:id="rId16" w:history="1">
              <w:proofErr w:type="spellStart"/>
              <w:r w:rsidRPr="002840C8">
                <w:rPr>
                  <w:rStyle w:val="Hyperlink"/>
                </w:rPr>
                <w:t>ReSPECT</w:t>
              </w:r>
              <w:proofErr w:type="spellEnd"/>
              <w:r w:rsidRPr="002840C8">
                <w:rPr>
                  <w:rStyle w:val="Hyperlink"/>
                </w:rPr>
                <w:t xml:space="preserve"> :: Hampshire Hospitals</w:t>
              </w:r>
            </w:hyperlink>
          </w:p>
          <w:p w14:paraId="25EE0A06" w14:textId="77777777" w:rsidR="00C56A85" w:rsidRDefault="00C56A85" w:rsidP="00C56A85">
            <w:pPr>
              <w:pStyle w:val="ListParagraph"/>
              <w:ind w:left="360"/>
            </w:pPr>
            <w:r w:rsidRPr="002840C8">
              <w:t xml:space="preserve">And Frimley for the North of the County:  </w:t>
            </w:r>
            <w:hyperlink r:id="rId17" w:history="1">
              <w:proofErr w:type="spellStart"/>
              <w:r w:rsidRPr="002840C8">
                <w:rPr>
                  <w:rStyle w:val="Hyperlink"/>
                </w:rPr>
                <w:t>ReSPECT</w:t>
              </w:r>
              <w:proofErr w:type="spellEnd"/>
              <w:r w:rsidRPr="002840C8">
                <w:rPr>
                  <w:rStyle w:val="Hyperlink"/>
                </w:rPr>
                <w:t xml:space="preserve"> | Frimley Health and Care</w:t>
              </w:r>
            </w:hyperlink>
          </w:p>
          <w:p w14:paraId="28C53693" w14:textId="27CF6DB7" w:rsidR="007B1E52" w:rsidRPr="00483A5F" w:rsidRDefault="003A2C4D" w:rsidP="0088257B">
            <w:pPr>
              <w:rPr>
                <w:rFonts w:eastAsia="Times New Roman"/>
                <w:b/>
                <w:bCs/>
              </w:rPr>
            </w:pPr>
            <w:r w:rsidRPr="004A37AB">
              <w:rPr>
                <w:rFonts w:eastAsia="Times New Roman"/>
                <w:color w:val="FF0000"/>
              </w:rPr>
              <w:br/>
            </w:r>
            <w:r w:rsidRPr="004A37AB">
              <w:rPr>
                <w:rFonts w:eastAsia="Times New Roman"/>
                <w:b/>
                <w:bCs/>
              </w:rPr>
              <w:t>Communications group</w:t>
            </w:r>
            <w:r w:rsidR="00C56A85" w:rsidRPr="001D4391">
              <w:rPr>
                <w:rFonts w:eastAsia="Times New Roman"/>
              </w:rPr>
              <w:t xml:space="preserve"> - </w:t>
            </w:r>
            <w:r w:rsidR="00843247">
              <w:rPr>
                <w:rFonts w:eastAsia="Times New Roman"/>
              </w:rPr>
              <w:t>AL</w:t>
            </w:r>
            <w:r w:rsidRPr="004A37AB">
              <w:rPr>
                <w:rFonts w:eastAsia="Times New Roman"/>
              </w:rPr>
              <w:t xml:space="preserve"> talked about co-production</w:t>
            </w:r>
            <w:r w:rsidR="00C56A85" w:rsidRPr="001D4391">
              <w:rPr>
                <w:rFonts w:eastAsia="Times New Roman"/>
              </w:rPr>
              <w:t>. S</w:t>
            </w:r>
            <w:r w:rsidRPr="004A37AB">
              <w:rPr>
                <w:rFonts w:eastAsia="Times New Roman"/>
              </w:rPr>
              <w:t xml:space="preserve">he has worked with three </w:t>
            </w:r>
            <w:r w:rsidR="00C56A85" w:rsidRPr="001D4391">
              <w:rPr>
                <w:rFonts w:eastAsia="Times New Roman"/>
              </w:rPr>
              <w:t>self-advocates</w:t>
            </w:r>
            <w:r w:rsidRPr="004A37AB">
              <w:rPr>
                <w:rFonts w:eastAsia="Times New Roman"/>
              </w:rPr>
              <w:t xml:space="preserve"> to put together a video to talk about co-production and the new front door </w:t>
            </w:r>
            <w:r w:rsidR="0003190B" w:rsidRPr="001D4391">
              <w:rPr>
                <w:rFonts w:eastAsia="Times New Roman"/>
              </w:rPr>
              <w:t>CART</w:t>
            </w:r>
            <w:r w:rsidRPr="004A37AB">
              <w:rPr>
                <w:rFonts w:eastAsia="Times New Roman"/>
              </w:rPr>
              <w:t xml:space="preserve"> team</w:t>
            </w:r>
            <w:r w:rsidR="0003190B" w:rsidRPr="001D4391">
              <w:rPr>
                <w:rFonts w:eastAsia="Times New Roman"/>
              </w:rPr>
              <w:t>,</w:t>
            </w:r>
            <w:r w:rsidRPr="004A37AB">
              <w:rPr>
                <w:rFonts w:eastAsia="Times New Roman"/>
              </w:rPr>
              <w:t xml:space="preserve"> which includes a new message</w:t>
            </w:r>
            <w:r w:rsidR="001D4391" w:rsidRPr="001D4391">
              <w:rPr>
                <w:rFonts w:eastAsia="Times New Roman"/>
              </w:rPr>
              <w:t xml:space="preserve"> </w:t>
            </w:r>
            <w:r w:rsidR="001D4391" w:rsidRPr="004A37AB">
              <w:rPr>
                <w:rFonts w:eastAsia="Times New Roman"/>
              </w:rPr>
              <w:t>being developed</w:t>
            </w:r>
            <w:r w:rsidRPr="004A37AB">
              <w:rPr>
                <w:rFonts w:eastAsia="Times New Roman"/>
              </w:rPr>
              <w:t xml:space="preserve"> </w:t>
            </w:r>
            <w:r w:rsidR="0003190B" w:rsidRPr="001D4391">
              <w:rPr>
                <w:rFonts w:eastAsia="Times New Roman"/>
              </w:rPr>
              <w:t xml:space="preserve">for </w:t>
            </w:r>
            <w:r w:rsidRPr="004A37AB">
              <w:rPr>
                <w:rFonts w:eastAsia="Times New Roman"/>
              </w:rPr>
              <w:t>when people ring in</w:t>
            </w:r>
            <w:r w:rsidR="0003190B" w:rsidRPr="001D4391">
              <w:rPr>
                <w:rFonts w:eastAsia="Times New Roman"/>
              </w:rPr>
              <w:t>to CART</w:t>
            </w:r>
            <w:r w:rsidRPr="004A37AB">
              <w:rPr>
                <w:rFonts w:eastAsia="Times New Roman"/>
              </w:rPr>
              <w:t xml:space="preserve">, this </w:t>
            </w:r>
            <w:r w:rsidR="001D4391" w:rsidRPr="001D4391">
              <w:rPr>
                <w:rFonts w:eastAsia="Times New Roman"/>
              </w:rPr>
              <w:t>will be</w:t>
            </w:r>
            <w:r w:rsidRPr="004A37AB">
              <w:rPr>
                <w:rFonts w:eastAsia="Times New Roman"/>
              </w:rPr>
              <w:t xml:space="preserve"> a much shorter message and helps to get people into the right queue quickly. Safeguarding will be first</w:t>
            </w:r>
            <w:r w:rsidR="00483A5F">
              <w:rPr>
                <w:rFonts w:eastAsia="Times New Roman"/>
              </w:rPr>
              <w:t xml:space="preserve"> option</w:t>
            </w:r>
            <w:r w:rsidRPr="004A37AB">
              <w:rPr>
                <w:rFonts w:eastAsia="Times New Roman"/>
              </w:rPr>
              <w:t xml:space="preserve"> in the message. </w:t>
            </w:r>
            <w:r w:rsidR="00843247">
              <w:rPr>
                <w:rFonts w:eastAsia="Times New Roman"/>
              </w:rPr>
              <w:t>AL</w:t>
            </w:r>
            <w:r w:rsidRPr="004A37AB">
              <w:rPr>
                <w:rFonts w:eastAsia="Times New Roman"/>
              </w:rPr>
              <w:t xml:space="preserve"> offered self-advocates </w:t>
            </w:r>
            <w:r w:rsidR="001D4391" w:rsidRPr="001D4391">
              <w:rPr>
                <w:rFonts w:eastAsia="Times New Roman"/>
              </w:rPr>
              <w:t xml:space="preserve">could </w:t>
            </w:r>
            <w:r w:rsidRPr="004A37AB">
              <w:rPr>
                <w:rFonts w:eastAsia="Times New Roman"/>
              </w:rPr>
              <w:t xml:space="preserve">attend a future meeting if this </w:t>
            </w:r>
            <w:proofErr w:type="gramStart"/>
            <w:r w:rsidRPr="004A37AB">
              <w:rPr>
                <w:rFonts w:eastAsia="Times New Roman"/>
              </w:rPr>
              <w:t>is</w:t>
            </w:r>
            <w:proofErr w:type="gramEnd"/>
            <w:r w:rsidRPr="004A37AB">
              <w:rPr>
                <w:rFonts w:eastAsia="Times New Roman"/>
              </w:rPr>
              <w:t xml:space="preserve"> something that members would like.</w:t>
            </w:r>
            <w:r w:rsidRPr="004A37AB">
              <w:rPr>
                <w:rFonts w:eastAsia="Times New Roman"/>
              </w:rPr>
              <w:br/>
            </w:r>
            <w:r w:rsidRPr="004A37AB">
              <w:rPr>
                <w:rFonts w:eastAsia="Times New Roman"/>
              </w:rPr>
              <w:br/>
            </w:r>
            <w:r w:rsidRPr="004A37AB">
              <w:rPr>
                <w:rFonts w:eastAsia="Times New Roman"/>
                <w:highlight w:val="green"/>
              </w:rPr>
              <w:t>Action</w:t>
            </w:r>
            <w:r w:rsidR="00391DAE" w:rsidRPr="00391DAE">
              <w:rPr>
                <w:rFonts w:eastAsia="Times New Roman"/>
                <w:highlight w:val="green"/>
              </w:rPr>
              <w:t xml:space="preserve"> 5.3:</w:t>
            </w:r>
            <w:r w:rsidRPr="004A37AB">
              <w:rPr>
                <w:rFonts w:eastAsia="Times New Roman"/>
              </w:rPr>
              <w:t xml:space="preserve"> </w:t>
            </w:r>
            <w:r w:rsidRPr="00391DAE">
              <w:rPr>
                <w:rFonts w:eastAsia="Times New Roman"/>
              </w:rPr>
              <w:t>J</w:t>
            </w:r>
            <w:r w:rsidR="00B64BBE">
              <w:rPr>
                <w:rFonts w:eastAsia="Times New Roman"/>
              </w:rPr>
              <w:t>H</w:t>
            </w:r>
            <w:r w:rsidRPr="004A37AB">
              <w:rPr>
                <w:rFonts w:eastAsia="Times New Roman"/>
              </w:rPr>
              <w:t xml:space="preserve"> resend the email </w:t>
            </w:r>
            <w:r w:rsidR="00D745D8">
              <w:rPr>
                <w:rFonts w:eastAsia="Times New Roman"/>
              </w:rPr>
              <w:t>re</w:t>
            </w:r>
            <w:r w:rsidRPr="004A37AB">
              <w:rPr>
                <w:rFonts w:eastAsia="Times New Roman"/>
              </w:rPr>
              <w:t xml:space="preserve"> care needs checker to all members. </w:t>
            </w:r>
          </w:p>
        </w:tc>
        <w:tc>
          <w:tcPr>
            <w:tcW w:w="1134" w:type="dxa"/>
          </w:tcPr>
          <w:p w14:paraId="30CB767A" w14:textId="77777777" w:rsidR="007B1E52" w:rsidRPr="005E4BE2" w:rsidRDefault="007B1E52" w:rsidP="00C66A66">
            <w:pPr>
              <w:rPr>
                <w:b/>
                <w:bCs/>
              </w:rPr>
            </w:pPr>
          </w:p>
          <w:p w14:paraId="088CEE55" w14:textId="77777777" w:rsidR="007B1E52" w:rsidRPr="005E4BE2" w:rsidRDefault="007B1E52" w:rsidP="00C66A66">
            <w:pPr>
              <w:rPr>
                <w:b/>
                <w:bCs/>
              </w:rPr>
            </w:pPr>
          </w:p>
          <w:p w14:paraId="219FD559" w14:textId="77777777" w:rsidR="007B1E52" w:rsidRPr="005E4BE2" w:rsidRDefault="007B1E52" w:rsidP="00C66A66">
            <w:pPr>
              <w:rPr>
                <w:b/>
                <w:bCs/>
              </w:rPr>
            </w:pPr>
          </w:p>
          <w:p w14:paraId="0BC88017" w14:textId="77777777" w:rsidR="007B1E52" w:rsidRPr="005E4BE2" w:rsidRDefault="007B1E52" w:rsidP="00C66A66">
            <w:pPr>
              <w:rPr>
                <w:b/>
                <w:bCs/>
              </w:rPr>
            </w:pPr>
          </w:p>
          <w:p w14:paraId="25E6B425" w14:textId="77777777" w:rsidR="007B1E52" w:rsidRPr="005E4BE2" w:rsidRDefault="007B1E52" w:rsidP="00C66A66">
            <w:pPr>
              <w:rPr>
                <w:b/>
                <w:bCs/>
              </w:rPr>
            </w:pPr>
          </w:p>
          <w:p w14:paraId="1E99B55A" w14:textId="77777777" w:rsidR="007B1E52" w:rsidRPr="005E4BE2" w:rsidRDefault="007B1E52" w:rsidP="00C66A66">
            <w:pPr>
              <w:rPr>
                <w:b/>
                <w:bCs/>
              </w:rPr>
            </w:pPr>
          </w:p>
          <w:p w14:paraId="09CF033B" w14:textId="77777777" w:rsidR="007B1E52" w:rsidRPr="005E4BE2" w:rsidRDefault="007B1E52" w:rsidP="00C66A66">
            <w:pPr>
              <w:rPr>
                <w:b/>
                <w:bCs/>
              </w:rPr>
            </w:pPr>
          </w:p>
          <w:p w14:paraId="16BB857B" w14:textId="77777777" w:rsidR="007B1E52" w:rsidRDefault="007B1E52" w:rsidP="00C66A66">
            <w:pPr>
              <w:rPr>
                <w:b/>
                <w:bCs/>
              </w:rPr>
            </w:pPr>
          </w:p>
          <w:p w14:paraId="665F657A" w14:textId="77777777" w:rsidR="00C56A85" w:rsidRDefault="00C56A85" w:rsidP="00C66A66">
            <w:pPr>
              <w:rPr>
                <w:b/>
                <w:bCs/>
              </w:rPr>
            </w:pPr>
          </w:p>
          <w:p w14:paraId="37732F94" w14:textId="432A44CA" w:rsidR="00C56A85" w:rsidRPr="00F53364" w:rsidRDefault="00C56A85" w:rsidP="00C66A66"/>
          <w:p w14:paraId="6F484598" w14:textId="77777777" w:rsidR="00246BF6" w:rsidRDefault="00246BF6" w:rsidP="00246BF6">
            <w:pPr>
              <w:rPr>
                <w:i/>
                <w:iCs/>
                <w:sz w:val="20"/>
                <w:szCs w:val="20"/>
              </w:rPr>
            </w:pPr>
            <w:r w:rsidRPr="00C56A85">
              <w:rPr>
                <w:i/>
                <w:iCs/>
                <w:sz w:val="20"/>
                <w:szCs w:val="20"/>
              </w:rPr>
              <w:t>Achieved</w:t>
            </w:r>
          </w:p>
          <w:p w14:paraId="4E04BE3D" w14:textId="77777777" w:rsidR="00C56A85" w:rsidRDefault="00C56A85" w:rsidP="00C66A66">
            <w:pPr>
              <w:rPr>
                <w:b/>
                <w:bCs/>
              </w:rPr>
            </w:pPr>
          </w:p>
          <w:p w14:paraId="3AE83839" w14:textId="77777777" w:rsidR="00C56A85" w:rsidRDefault="00C56A85" w:rsidP="00C66A66">
            <w:pPr>
              <w:rPr>
                <w:b/>
                <w:bCs/>
              </w:rPr>
            </w:pPr>
          </w:p>
          <w:p w14:paraId="175CE4B1" w14:textId="77777777" w:rsidR="00C56A85" w:rsidRDefault="00C56A85" w:rsidP="00C66A66">
            <w:pPr>
              <w:rPr>
                <w:b/>
                <w:bCs/>
              </w:rPr>
            </w:pPr>
          </w:p>
          <w:p w14:paraId="53A1D746" w14:textId="77777777" w:rsidR="00C56A85" w:rsidRDefault="00C56A85" w:rsidP="00C66A66">
            <w:pPr>
              <w:rPr>
                <w:b/>
                <w:bCs/>
              </w:rPr>
            </w:pPr>
          </w:p>
          <w:p w14:paraId="79C9C168" w14:textId="77777777" w:rsidR="00C56A85" w:rsidRDefault="00C56A85" w:rsidP="00C66A66">
            <w:pPr>
              <w:rPr>
                <w:b/>
                <w:bCs/>
              </w:rPr>
            </w:pPr>
          </w:p>
          <w:p w14:paraId="2D8F76B0" w14:textId="77777777" w:rsidR="00BE1282" w:rsidRDefault="00BE1282" w:rsidP="00C66A66">
            <w:pPr>
              <w:rPr>
                <w:i/>
                <w:iCs/>
                <w:sz w:val="20"/>
                <w:szCs w:val="20"/>
              </w:rPr>
            </w:pPr>
          </w:p>
          <w:p w14:paraId="0559F6B1" w14:textId="77777777" w:rsidR="00BE1282" w:rsidRDefault="00BE1282" w:rsidP="00C66A66">
            <w:pPr>
              <w:rPr>
                <w:i/>
                <w:iCs/>
                <w:sz w:val="20"/>
                <w:szCs w:val="20"/>
              </w:rPr>
            </w:pPr>
          </w:p>
          <w:p w14:paraId="73CCF734" w14:textId="77777777" w:rsidR="00BE1282" w:rsidRDefault="00BE1282" w:rsidP="00C66A66">
            <w:pPr>
              <w:rPr>
                <w:i/>
                <w:iCs/>
                <w:sz w:val="20"/>
                <w:szCs w:val="20"/>
              </w:rPr>
            </w:pPr>
          </w:p>
          <w:p w14:paraId="0C6876BB" w14:textId="77777777" w:rsidR="00BE1282" w:rsidRDefault="00BE1282" w:rsidP="00C66A66">
            <w:pPr>
              <w:rPr>
                <w:i/>
                <w:iCs/>
                <w:sz w:val="20"/>
                <w:szCs w:val="20"/>
              </w:rPr>
            </w:pPr>
          </w:p>
          <w:p w14:paraId="6D43B483" w14:textId="77777777" w:rsidR="00BE1282" w:rsidRDefault="00BE1282" w:rsidP="00C66A66">
            <w:pPr>
              <w:rPr>
                <w:i/>
                <w:iCs/>
                <w:sz w:val="20"/>
                <w:szCs w:val="20"/>
              </w:rPr>
            </w:pPr>
          </w:p>
          <w:p w14:paraId="2765672D" w14:textId="1E9FA32D" w:rsidR="00C56A85" w:rsidRDefault="00C56A85" w:rsidP="00C66A66">
            <w:pPr>
              <w:rPr>
                <w:i/>
                <w:iCs/>
                <w:sz w:val="20"/>
                <w:szCs w:val="20"/>
              </w:rPr>
            </w:pPr>
            <w:r w:rsidRPr="00C56A85">
              <w:rPr>
                <w:i/>
                <w:iCs/>
                <w:sz w:val="20"/>
                <w:szCs w:val="20"/>
              </w:rPr>
              <w:t>Achieved</w:t>
            </w:r>
          </w:p>
          <w:p w14:paraId="7AA5458F" w14:textId="77777777" w:rsidR="00FF5F24" w:rsidRDefault="00FF5F24" w:rsidP="00C66A66">
            <w:pPr>
              <w:rPr>
                <w:i/>
                <w:iCs/>
                <w:sz w:val="20"/>
                <w:szCs w:val="20"/>
              </w:rPr>
            </w:pPr>
          </w:p>
          <w:p w14:paraId="5E1B4739" w14:textId="77777777" w:rsidR="00FF5F24" w:rsidRDefault="00FF5F24" w:rsidP="00C66A66">
            <w:pPr>
              <w:rPr>
                <w:i/>
                <w:iCs/>
                <w:sz w:val="20"/>
                <w:szCs w:val="20"/>
              </w:rPr>
            </w:pPr>
          </w:p>
          <w:p w14:paraId="2121622D" w14:textId="77777777" w:rsidR="00FF5F24" w:rsidRDefault="00FF5F24" w:rsidP="00C66A66">
            <w:pPr>
              <w:rPr>
                <w:i/>
                <w:iCs/>
                <w:sz w:val="20"/>
                <w:szCs w:val="20"/>
              </w:rPr>
            </w:pPr>
          </w:p>
          <w:p w14:paraId="1E0AA75D" w14:textId="77777777" w:rsidR="00FF5F24" w:rsidRDefault="00FF5F24" w:rsidP="00C66A66">
            <w:pPr>
              <w:rPr>
                <w:i/>
                <w:iCs/>
                <w:sz w:val="20"/>
                <w:szCs w:val="20"/>
              </w:rPr>
            </w:pPr>
          </w:p>
          <w:p w14:paraId="79301D5F" w14:textId="77777777" w:rsidR="00FF5F24" w:rsidRDefault="00FF5F24" w:rsidP="00C66A66">
            <w:pPr>
              <w:rPr>
                <w:i/>
                <w:iCs/>
                <w:sz w:val="20"/>
                <w:szCs w:val="20"/>
              </w:rPr>
            </w:pPr>
          </w:p>
          <w:p w14:paraId="4FAE9D6F" w14:textId="77777777" w:rsidR="00FF5F24" w:rsidRDefault="00FF5F24" w:rsidP="00C66A66">
            <w:pPr>
              <w:rPr>
                <w:i/>
                <w:iCs/>
                <w:sz w:val="20"/>
                <w:szCs w:val="20"/>
              </w:rPr>
            </w:pPr>
          </w:p>
          <w:p w14:paraId="73C2FBF3" w14:textId="77777777" w:rsidR="00FF5F24" w:rsidRDefault="00FF5F24" w:rsidP="00C66A66">
            <w:pPr>
              <w:rPr>
                <w:i/>
                <w:iCs/>
                <w:sz w:val="20"/>
                <w:szCs w:val="20"/>
              </w:rPr>
            </w:pPr>
          </w:p>
          <w:p w14:paraId="6E8B118C" w14:textId="77777777" w:rsidR="00FF5F24" w:rsidRDefault="00FF5F24" w:rsidP="00C66A66">
            <w:pPr>
              <w:rPr>
                <w:i/>
                <w:iCs/>
                <w:sz w:val="20"/>
                <w:szCs w:val="20"/>
              </w:rPr>
            </w:pPr>
          </w:p>
          <w:p w14:paraId="271922FA" w14:textId="77777777" w:rsidR="00FF5F24" w:rsidRDefault="00FF5F24" w:rsidP="00C66A66">
            <w:pPr>
              <w:rPr>
                <w:i/>
                <w:iCs/>
                <w:sz w:val="20"/>
                <w:szCs w:val="20"/>
              </w:rPr>
            </w:pPr>
          </w:p>
          <w:p w14:paraId="127F0E71" w14:textId="77777777" w:rsidR="00FF5F24" w:rsidRDefault="00FF5F24" w:rsidP="00C66A66">
            <w:pPr>
              <w:rPr>
                <w:i/>
                <w:iCs/>
                <w:sz w:val="20"/>
                <w:szCs w:val="20"/>
              </w:rPr>
            </w:pPr>
          </w:p>
          <w:p w14:paraId="20ACBD58" w14:textId="77777777" w:rsidR="00FF5F24" w:rsidRDefault="00FF5F24" w:rsidP="00C66A66">
            <w:pPr>
              <w:rPr>
                <w:i/>
                <w:iCs/>
                <w:sz w:val="20"/>
                <w:szCs w:val="20"/>
              </w:rPr>
            </w:pPr>
          </w:p>
          <w:p w14:paraId="025A29CC" w14:textId="77777777" w:rsidR="00FF5F24" w:rsidRDefault="00FF5F24" w:rsidP="00C66A66">
            <w:pPr>
              <w:rPr>
                <w:i/>
                <w:iCs/>
                <w:sz w:val="20"/>
                <w:szCs w:val="20"/>
              </w:rPr>
            </w:pPr>
          </w:p>
          <w:p w14:paraId="6875D3A7" w14:textId="77777777" w:rsidR="00FF5F24" w:rsidRDefault="00FF5F24" w:rsidP="00C66A66">
            <w:pPr>
              <w:rPr>
                <w:i/>
                <w:iCs/>
                <w:sz w:val="20"/>
                <w:szCs w:val="20"/>
              </w:rPr>
            </w:pPr>
          </w:p>
          <w:p w14:paraId="08ADF266" w14:textId="77777777" w:rsidR="00FF5F24" w:rsidRDefault="00FF5F24" w:rsidP="00C66A66">
            <w:pPr>
              <w:rPr>
                <w:i/>
                <w:iCs/>
                <w:sz w:val="20"/>
                <w:szCs w:val="20"/>
              </w:rPr>
            </w:pPr>
          </w:p>
          <w:p w14:paraId="64FF4BF1" w14:textId="77777777" w:rsidR="00FF5F24" w:rsidRDefault="00FF5F24" w:rsidP="00C66A66">
            <w:pPr>
              <w:rPr>
                <w:i/>
                <w:iCs/>
                <w:sz w:val="20"/>
                <w:szCs w:val="20"/>
              </w:rPr>
            </w:pPr>
          </w:p>
          <w:p w14:paraId="7C71AB38" w14:textId="77777777" w:rsidR="00FF5F24" w:rsidRDefault="00FF5F24" w:rsidP="00C66A66">
            <w:pPr>
              <w:rPr>
                <w:i/>
                <w:iCs/>
                <w:sz w:val="20"/>
                <w:szCs w:val="20"/>
              </w:rPr>
            </w:pPr>
          </w:p>
          <w:p w14:paraId="56374CD8" w14:textId="77777777" w:rsidR="00FF5F24" w:rsidRDefault="00FF5F24" w:rsidP="00C66A66">
            <w:pPr>
              <w:rPr>
                <w:i/>
                <w:iCs/>
                <w:sz w:val="20"/>
                <w:szCs w:val="20"/>
              </w:rPr>
            </w:pPr>
          </w:p>
          <w:p w14:paraId="6AE0BAE9" w14:textId="77777777" w:rsidR="00FF5F24" w:rsidRDefault="00FF5F24" w:rsidP="00C66A66">
            <w:pPr>
              <w:rPr>
                <w:i/>
                <w:iCs/>
                <w:sz w:val="20"/>
                <w:szCs w:val="20"/>
              </w:rPr>
            </w:pPr>
          </w:p>
          <w:p w14:paraId="2F216485" w14:textId="77777777" w:rsidR="00FF5F24" w:rsidRDefault="00FF5F24" w:rsidP="00C66A66">
            <w:pPr>
              <w:rPr>
                <w:i/>
                <w:iCs/>
                <w:sz w:val="20"/>
                <w:szCs w:val="20"/>
              </w:rPr>
            </w:pPr>
          </w:p>
          <w:p w14:paraId="1358CE84" w14:textId="77777777" w:rsidR="00FF5F24" w:rsidRDefault="00FF5F24" w:rsidP="00C66A66">
            <w:pPr>
              <w:rPr>
                <w:i/>
                <w:iCs/>
                <w:sz w:val="20"/>
                <w:szCs w:val="20"/>
              </w:rPr>
            </w:pPr>
          </w:p>
          <w:p w14:paraId="39B12982" w14:textId="77777777" w:rsidR="00FF5F24" w:rsidRDefault="00FF5F24" w:rsidP="00C66A66">
            <w:pPr>
              <w:rPr>
                <w:i/>
                <w:iCs/>
                <w:sz w:val="20"/>
                <w:szCs w:val="20"/>
              </w:rPr>
            </w:pPr>
          </w:p>
          <w:p w14:paraId="152286C1" w14:textId="77777777" w:rsidR="00BE1282" w:rsidRDefault="00BE1282" w:rsidP="00C66A66"/>
          <w:p w14:paraId="65BBB77D" w14:textId="0DE4877C" w:rsidR="00FF5F24" w:rsidRPr="00FF5F24" w:rsidRDefault="00FF5F24" w:rsidP="00C66A66">
            <w:r w:rsidRPr="00FF5F24">
              <w:t>JH</w:t>
            </w:r>
          </w:p>
        </w:tc>
      </w:tr>
      <w:tr w:rsidR="00900FF9" w:rsidRPr="005E4BE2" w14:paraId="35BC78A7" w14:textId="77777777" w:rsidTr="00C56A85">
        <w:trPr>
          <w:jc w:val="center"/>
        </w:trPr>
        <w:tc>
          <w:tcPr>
            <w:tcW w:w="606" w:type="dxa"/>
            <w:vAlign w:val="center"/>
          </w:tcPr>
          <w:p w14:paraId="46A2537A" w14:textId="5DCDECA8" w:rsidR="00900FF9" w:rsidRDefault="00C66704" w:rsidP="00C66A66">
            <w:pPr>
              <w:tabs>
                <w:tab w:val="left" w:pos="360"/>
              </w:tabs>
              <w:rPr>
                <w:b/>
                <w:bCs/>
              </w:rPr>
            </w:pPr>
            <w:r>
              <w:rPr>
                <w:b/>
                <w:bCs/>
              </w:rPr>
              <w:t>6.0</w:t>
            </w:r>
          </w:p>
        </w:tc>
        <w:tc>
          <w:tcPr>
            <w:tcW w:w="8461" w:type="dxa"/>
          </w:tcPr>
          <w:p w14:paraId="6283180B" w14:textId="77777777" w:rsidR="00900FF9" w:rsidRPr="00EA117F" w:rsidRDefault="00C66704" w:rsidP="003A2C4D">
            <w:pPr>
              <w:rPr>
                <w:b/>
                <w:bCs/>
              </w:rPr>
            </w:pPr>
            <w:r w:rsidRPr="00EA117F">
              <w:rPr>
                <w:b/>
                <w:bCs/>
              </w:rPr>
              <w:t>New Information:</w:t>
            </w:r>
          </w:p>
          <w:p w14:paraId="246D8209" w14:textId="3488F43F" w:rsidR="00454C50" w:rsidRPr="00F733DC" w:rsidRDefault="00EA117F" w:rsidP="00C66704">
            <w:pPr>
              <w:pStyle w:val="ListParagraph"/>
              <w:numPr>
                <w:ilvl w:val="0"/>
                <w:numId w:val="2"/>
              </w:numPr>
            </w:pPr>
            <w:r w:rsidRPr="00EA117F">
              <w:rPr>
                <w:rFonts w:eastAsia="Times New Roman"/>
                <w:b/>
                <w:bCs/>
              </w:rPr>
              <w:t>Accessibility:</w:t>
            </w:r>
            <w:r>
              <w:rPr>
                <w:rFonts w:eastAsia="Times New Roman"/>
              </w:rPr>
              <w:t xml:space="preserve"> </w:t>
            </w:r>
            <w:r w:rsidR="00843247">
              <w:rPr>
                <w:rFonts w:eastAsia="Times New Roman"/>
              </w:rPr>
              <w:t>DH</w:t>
            </w:r>
            <w:r w:rsidR="00C66704" w:rsidRPr="00F733DC">
              <w:rPr>
                <w:rFonts w:eastAsia="Times New Roman"/>
              </w:rPr>
              <w:t xml:space="preserve"> is working together with the organisers of the Victorious Festival in Portsmouth (this is in his paid role, as CEO of Shaping Portsmouth.) He is focusing on accessibility and use of the Access card. Accessibility</w:t>
            </w:r>
            <w:r w:rsidR="00F733DC" w:rsidRPr="00F733DC">
              <w:rPr>
                <w:rFonts w:eastAsia="Times New Roman"/>
              </w:rPr>
              <w:t xml:space="preserve"> </w:t>
            </w:r>
            <w:r w:rsidR="00C66704" w:rsidRPr="00F733DC">
              <w:rPr>
                <w:rFonts w:eastAsia="Times New Roman"/>
              </w:rPr>
              <w:t xml:space="preserve">is </w:t>
            </w:r>
            <w:r w:rsidR="00F733DC" w:rsidRPr="00F733DC">
              <w:rPr>
                <w:rFonts w:eastAsia="Times New Roman"/>
              </w:rPr>
              <w:t xml:space="preserve">usually </w:t>
            </w:r>
            <w:r w:rsidR="00C66704" w:rsidRPr="00F733DC">
              <w:rPr>
                <w:rFonts w:eastAsia="Times New Roman"/>
              </w:rPr>
              <w:t>largely g</w:t>
            </w:r>
            <w:r w:rsidR="00A45A59" w:rsidRPr="00F733DC">
              <w:rPr>
                <w:rFonts w:eastAsia="Times New Roman"/>
              </w:rPr>
              <w:t xml:space="preserve">eared towards use of </w:t>
            </w:r>
            <w:r w:rsidR="00C66704" w:rsidRPr="00F733DC">
              <w:rPr>
                <w:rFonts w:eastAsia="Times New Roman"/>
              </w:rPr>
              <w:t>wheelchair</w:t>
            </w:r>
            <w:r w:rsidR="00A45A59" w:rsidRPr="00F733DC">
              <w:rPr>
                <w:rFonts w:eastAsia="Times New Roman"/>
              </w:rPr>
              <w:t>s</w:t>
            </w:r>
            <w:r w:rsidR="00C66704" w:rsidRPr="00F733DC">
              <w:rPr>
                <w:rFonts w:eastAsia="Times New Roman"/>
              </w:rPr>
              <w:t xml:space="preserve"> and physical disability </w:t>
            </w:r>
            <w:proofErr w:type="gramStart"/>
            <w:r w:rsidR="00C66704" w:rsidRPr="00F733DC">
              <w:rPr>
                <w:rFonts w:eastAsia="Times New Roman"/>
              </w:rPr>
              <w:t>access</w:t>
            </w:r>
            <w:proofErr w:type="gramEnd"/>
            <w:r w:rsidR="00C66704" w:rsidRPr="00F733DC">
              <w:rPr>
                <w:rFonts w:eastAsia="Times New Roman"/>
              </w:rPr>
              <w:t xml:space="preserve"> but </w:t>
            </w:r>
            <w:r w:rsidR="00843247">
              <w:rPr>
                <w:rFonts w:eastAsia="Times New Roman"/>
              </w:rPr>
              <w:t>DH</w:t>
            </w:r>
            <w:r w:rsidR="00C66704" w:rsidRPr="00F733DC">
              <w:rPr>
                <w:rFonts w:eastAsia="Times New Roman"/>
              </w:rPr>
              <w:t xml:space="preserve"> is helping them to consider a carer's perspective of a person with the learning disability</w:t>
            </w:r>
            <w:r w:rsidR="00A45A59" w:rsidRPr="00F733DC">
              <w:rPr>
                <w:rFonts w:eastAsia="Times New Roman"/>
              </w:rPr>
              <w:t>,</w:t>
            </w:r>
            <w:r w:rsidR="00C66704" w:rsidRPr="00F733DC">
              <w:rPr>
                <w:rFonts w:eastAsia="Times New Roman"/>
              </w:rPr>
              <w:t xml:space="preserve"> and a family perspective</w:t>
            </w:r>
            <w:r w:rsidR="00454C50" w:rsidRPr="00F733DC">
              <w:rPr>
                <w:rFonts w:eastAsia="Times New Roman"/>
              </w:rPr>
              <w:t>,</w:t>
            </w:r>
            <w:r w:rsidR="00C66704" w:rsidRPr="00F733DC">
              <w:rPr>
                <w:rFonts w:eastAsia="Times New Roman"/>
              </w:rPr>
              <w:t xml:space="preserve"> suggesting social stories. </w:t>
            </w:r>
          </w:p>
          <w:p w14:paraId="7C21EADD" w14:textId="2917252D" w:rsidR="00381D1F" w:rsidRPr="00EA117F" w:rsidRDefault="00843247" w:rsidP="00454C50">
            <w:pPr>
              <w:pStyle w:val="ListParagraph"/>
              <w:ind w:left="360"/>
              <w:rPr>
                <w:rFonts w:eastAsia="Times New Roman"/>
              </w:rPr>
            </w:pPr>
            <w:r>
              <w:rPr>
                <w:rFonts w:eastAsia="Times New Roman"/>
              </w:rPr>
              <w:lastRenderedPageBreak/>
              <w:t>DH</w:t>
            </w:r>
            <w:r w:rsidR="00C66704" w:rsidRPr="00F733DC">
              <w:rPr>
                <w:rFonts w:eastAsia="Times New Roman"/>
              </w:rPr>
              <w:t xml:space="preserve"> ga</w:t>
            </w:r>
            <w:r w:rsidR="00454C50" w:rsidRPr="00F733DC">
              <w:rPr>
                <w:rFonts w:eastAsia="Times New Roman"/>
              </w:rPr>
              <w:t>ve</w:t>
            </w:r>
            <w:r w:rsidR="00C66704" w:rsidRPr="00F733DC">
              <w:rPr>
                <w:rFonts w:eastAsia="Times New Roman"/>
              </w:rPr>
              <w:t xml:space="preserve"> some examples of the types of things that they are focusing on improving including disabled parking, adults changing facilities and a chillout area. The festival will honour the </w:t>
            </w:r>
            <w:r w:rsidR="00821FDA">
              <w:rPr>
                <w:rFonts w:eastAsia="Times New Roman"/>
              </w:rPr>
              <w:t>A</w:t>
            </w:r>
            <w:r w:rsidR="00C66704" w:rsidRPr="00F733DC">
              <w:rPr>
                <w:rFonts w:eastAsia="Times New Roman"/>
              </w:rPr>
              <w:t xml:space="preserve">ccess card for a person with two </w:t>
            </w:r>
            <w:r w:rsidR="00C66704" w:rsidRPr="00EA117F">
              <w:rPr>
                <w:rFonts w:eastAsia="Times New Roman"/>
              </w:rPr>
              <w:t xml:space="preserve">carers. </w:t>
            </w:r>
            <w:r w:rsidR="00EA117F" w:rsidRPr="00EA117F">
              <w:rPr>
                <w:rFonts w:eastAsia="Times New Roman"/>
              </w:rPr>
              <w:t xml:space="preserve">Fareham Live </w:t>
            </w:r>
            <w:r w:rsidR="00C66704" w:rsidRPr="00EA117F">
              <w:rPr>
                <w:rFonts w:eastAsia="Times New Roman"/>
              </w:rPr>
              <w:t xml:space="preserve">also </w:t>
            </w:r>
            <w:r w:rsidR="00EA117F" w:rsidRPr="00EA117F">
              <w:rPr>
                <w:rFonts w:eastAsia="Times New Roman"/>
              </w:rPr>
              <w:t>hon</w:t>
            </w:r>
            <w:r w:rsidR="00C66704" w:rsidRPr="00EA117F">
              <w:rPr>
                <w:rFonts w:eastAsia="Times New Roman"/>
              </w:rPr>
              <w:t xml:space="preserve">our </w:t>
            </w:r>
            <w:r w:rsidR="00EA117F" w:rsidRPr="00EA117F">
              <w:rPr>
                <w:rFonts w:eastAsia="Times New Roman"/>
              </w:rPr>
              <w:t>A</w:t>
            </w:r>
            <w:r w:rsidR="00C66704" w:rsidRPr="00EA117F">
              <w:rPr>
                <w:rFonts w:eastAsia="Times New Roman"/>
              </w:rPr>
              <w:t xml:space="preserve">ccess cards for more than one carer. </w:t>
            </w:r>
          </w:p>
          <w:p w14:paraId="69E24B4A" w14:textId="4A0C387A" w:rsidR="00381D1F" w:rsidRPr="00EA117F" w:rsidRDefault="00381D1F" w:rsidP="00454C50">
            <w:pPr>
              <w:pStyle w:val="ListParagraph"/>
              <w:ind w:left="360"/>
              <w:rPr>
                <w:rFonts w:eastAsia="Times New Roman"/>
              </w:rPr>
            </w:pPr>
            <w:r w:rsidRPr="00EA117F">
              <w:rPr>
                <w:rFonts w:eastAsia="Times New Roman"/>
                <w:highlight w:val="green"/>
              </w:rPr>
              <w:t>Action 6.1:</w:t>
            </w:r>
            <w:r w:rsidRPr="00EA117F">
              <w:rPr>
                <w:rFonts w:eastAsia="Times New Roman"/>
              </w:rPr>
              <w:t xml:space="preserve"> </w:t>
            </w:r>
            <w:r w:rsidR="00843247">
              <w:rPr>
                <w:rFonts w:eastAsia="Times New Roman"/>
              </w:rPr>
              <w:t>DH</w:t>
            </w:r>
            <w:r w:rsidRPr="00EA117F">
              <w:rPr>
                <w:rFonts w:eastAsia="Times New Roman"/>
              </w:rPr>
              <w:t xml:space="preserve"> asked that if anyone is going to attend the festival, please let him know.</w:t>
            </w:r>
          </w:p>
          <w:p w14:paraId="2DC80CDE" w14:textId="77777777" w:rsidR="00381D1F" w:rsidRDefault="00381D1F" w:rsidP="00454C50">
            <w:pPr>
              <w:pStyle w:val="ListParagraph"/>
              <w:ind w:left="360"/>
              <w:rPr>
                <w:rFonts w:eastAsia="Times New Roman"/>
                <w:color w:val="FF0000"/>
              </w:rPr>
            </w:pPr>
          </w:p>
          <w:p w14:paraId="48A36A69" w14:textId="0A81484D" w:rsidR="00EA117F" w:rsidRPr="00EA117F" w:rsidRDefault="00C66704" w:rsidP="00454C50">
            <w:pPr>
              <w:pStyle w:val="ListParagraph"/>
              <w:ind w:left="360"/>
              <w:rPr>
                <w:rFonts w:eastAsia="Times New Roman"/>
              </w:rPr>
            </w:pPr>
            <w:r w:rsidRPr="00EA117F">
              <w:rPr>
                <w:rFonts w:eastAsia="Times New Roman"/>
              </w:rPr>
              <w:t>J</w:t>
            </w:r>
            <w:r w:rsidR="00B64BBE">
              <w:rPr>
                <w:rFonts w:eastAsia="Times New Roman"/>
              </w:rPr>
              <w:t xml:space="preserve">S </w:t>
            </w:r>
            <w:r w:rsidRPr="00EA117F">
              <w:rPr>
                <w:rFonts w:eastAsia="Times New Roman"/>
              </w:rPr>
              <w:t xml:space="preserve">has previously used the </w:t>
            </w:r>
            <w:r w:rsidR="00EA117F" w:rsidRPr="00EA117F">
              <w:rPr>
                <w:rFonts w:eastAsia="Times New Roman"/>
              </w:rPr>
              <w:t>A</w:t>
            </w:r>
            <w:r w:rsidRPr="00EA117F">
              <w:rPr>
                <w:rFonts w:eastAsia="Times New Roman"/>
              </w:rPr>
              <w:t>ccess card for entrance to Legoland, Chessington and with the Merlin card you can q</w:t>
            </w:r>
            <w:r w:rsidR="00EA117F" w:rsidRPr="00EA117F">
              <w:rPr>
                <w:rFonts w:eastAsia="Times New Roman"/>
              </w:rPr>
              <w:t>ueue</w:t>
            </w:r>
            <w:r w:rsidRPr="00EA117F">
              <w:rPr>
                <w:rFonts w:eastAsia="Times New Roman"/>
              </w:rPr>
              <w:t xml:space="preserve"> jump. </w:t>
            </w:r>
            <w:r w:rsidR="00843247">
              <w:rPr>
                <w:rFonts w:eastAsia="Times New Roman"/>
              </w:rPr>
              <w:t>DH</w:t>
            </w:r>
            <w:r w:rsidRPr="00EA117F">
              <w:rPr>
                <w:rFonts w:eastAsia="Times New Roman"/>
              </w:rPr>
              <w:t xml:space="preserve"> has also had positive experience</w:t>
            </w:r>
            <w:r w:rsidR="00EA117F" w:rsidRPr="00EA117F">
              <w:rPr>
                <w:rFonts w:eastAsia="Times New Roman"/>
              </w:rPr>
              <w:t>s</w:t>
            </w:r>
            <w:r w:rsidRPr="00EA117F">
              <w:rPr>
                <w:rFonts w:eastAsia="Times New Roman"/>
              </w:rPr>
              <w:t xml:space="preserve"> of using the </w:t>
            </w:r>
            <w:r w:rsidR="00EA117F" w:rsidRPr="00EA117F">
              <w:rPr>
                <w:rFonts w:eastAsia="Times New Roman"/>
              </w:rPr>
              <w:t>A</w:t>
            </w:r>
            <w:r w:rsidRPr="00EA117F">
              <w:rPr>
                <w:rFonts w:eastAsia="Times New Roman"/>
              </w:rPr>
              <w:t xml:space="preserve">ccess card. </w:t>
            </w:r>
          </w:p>
          <w:p w14:paraId="119BB1FD" w14:textId="4266084C" w:rsidR="00EA117F" w:rsidRPr="00EA117F" w:rsidRDefault="00C66704" w:rsidP="00454C50">
            <w:pPr>
              <w:pStyle w:val="ListParagraph"/>
              <w:ind w:left="360"/>
              <w:rPr>
                <w:rFonts w:eastAsia="Times New Roman"/>
              </w:rPr>
            </w:pPr>
            <w:r w:rsidRPr="00EA117F">
              <w:rPr>
                <w:rFonts w:eastAsia="Times New Roman"/>
              </w:rPr>
              <w:br/>
              <w:t>P</w:t>
            </w:r>
            <w:r w:rsidR="00845694">
              <w:rPr>
                <w:rFonts w:eastAsia="Times New Roman"/>
              </w:rPr>
              <w:t>H</w:t>
            </w:r>
            <w:r w:rsidRPr="00EA117F">
              <w:rPr>
                <w:rFonts w:eastAsia="Times New Roman"/>
              </w:rPr>
              <w:t xml:space="preserve"> talked about a very positive experience had by his son</w:t>
            </w:r>
            <w:r w:rsidR="00EA117F" w:rsidRPr="00EA117F">
              <w:rPr>
                <w:rFonts w:eastAsia="Times New Roman"/>
              </w:rPr>
              <w:t>,</w:t>
            </w:r>
            <w:r w:rsidRPr="00EA117F">
              <w:rPr>
                <w:rFonts w:eastAsia="Times New Roman"/>
              </w:rPr>
              <w:t xml:space="preserve"> who has a learning disability</w:t>
            </w:r>
            <w:r w:rsidR="00EA117F" w:rsidRPr="00EA117F">
              <w:rPr>
                <w:rFonts w:eastAsia="Times New Roman"/>
              </w:rPr>
              <w:t>,</w:t>
            </w:r>
            <w:r w:rsidRPr="00EA117F">
              <w:rPr>
                <w:rFonts w:eastAsia="Times New Roman"/>
              </w:rPr>
              <w:t xml:space="preserve"> and his very pregnant daughter who went together to see </w:t>
            </w:r>
            <w:r w:rsidR="00EA117F" w:rsidRPr="00EA117F">
              <w:rPr>
                <w:rFonts w:eastAsia="Times New Roman"/>
              </w:rPr>
              <w:t>T</w:t>
            </w:r>
            <w:r w:rsidRPr="00EA117F">
              <w:rPr>
                <w:rFonts w:eastAsia="Times New Roman"/>
              </w:rPr>
              <w:t xml:space="preserve">ake </w:t>
            </w:r>
            <w:r w:rsidR="00EA117F" w:rsidRPr="00EA117F">
              <w:rPr>
                <w:rFonts w:eastAsia="Times New Roman"/>
              </w:rPr>
              <w:t>T</w:t>
            </w:r>
            <w:r w:rsidRPr="00EA117F">
              <w:rPr>
                <w:rFonts w:eastAsia="Times New Roman"/>
              </w:rPr>
              <w:t xml:space="preserve">hat at St Mary's </w:t>
            </w:r>
            <w:r w:rsidR="00EA117F" w:rsidRPr="00EA117F">
              <w:rPr>
                <w:rFonts w:eastAsia="Times New Roman"/>
              </w:rPr>
              <w:t>S</w:t>
            </w:r>
            <w:r w:rsidRPr="00EA117F">
              <w:rPr>
                <w:rFonts w:eastAsia="Times New Roman"/>
              </w:rPr>
              <w:t>tadium</w:t>
            </w:r>
            <w:r w:rsidR="00EA117F" w:rsidRPr="00EA117F">
              <w:rPr>
                <w:rFonts w:eastAsia="Times New Roman"/>
              </w:rPr>
              <w:t>,</w:t>
            </w:r>
            <w:r w:rsidRPr="00EA117F">
              <w:rPr>
                <w:rFonts w:eastAsia="Times New Roman"/>
              </w:rPr>
              <w:t xml:space="preserve"> Southampton</w:t>
            </w:r>
            <w:r w:rsidR="00EA117F" w:rsidRPr="00EA117F">
              <w:rPr>
                <w:rFonts w:eastAsia="Times New Roman"/>
              </w:rPr>
              <w:t>,</w:t>
            </w:r>
            <w:r w:rsidRPr="00EA117F">
              <w:rPr>
                <w:rFonts w:eastAsia="Times New Roman"/>
              </w:rPr>
              <w:t xml:space="preserve"> recently. They had a fantastic experience and were treated very well. </w:t>
            </w:r>
            <w:r w:rsidR="00843247">
              <w:rPr>
                <w:rFonts w:eastAsia="Times New Roman"/>
              </w:rPr>
              <w:t>DH</w:t>
            </w:r>
            <w:r w:rsidRPr="00EA117F">
              <w:rPr>
                <w:rFonts w:eastAsia="Times New Roman"/>
              </w:rPr>
              <w:t xml:space="preserve"> added that he took his son to the O2 arena for a </w:t>
            </w:r>
            <w:r w:rsidR="00EA117F" w:rsidRPr="00EA117F">
              <w:rPr>
                <w:rFonts w:eastAsia="Times New Roman"/>
              </w:rPr>
              <w:t>concert</w:t>
            </w:r>
            <w:r w:rsidR="00EA117F" w:rsidRPr="00EA117F">
              <w:rPr>
                <w:rFonts w:eastAsia="Times New Roman"/>
                <w:b/>
                <w:bCs/>
              </w:rPr>
              <w:t>,</w:t>
            </w:r>
            <w:r w:rsidRPr="00EA117F">
              <w:rPr>
                <w:rFonts w:eastAsia="Times New Roman"/>
              </w:rPr>
              <w:t xml:space="preserve"> and they couldn't do enough for them. </w:t>
            </w:r>
            <w:r w:rsidR="00843247">
              <w:rPr>
                <w:rFonts w:eastAsia="Times New Roman"/>
              </w:rPr>
              <w:t>DH</w:t>
            </w:r>
            <w:r w:rsidR="00EA117F" w:rsidRPr="00EA117F">
              <w:rPr>
                <w:rFonts w:eastAsia="Times New Roman"/>
              </w:rPr>
              <w:t>,</w:t>
            </w:r>
            <w:r w:rsidRPr="00EA117F">
              <w:rPr>
                <w:rFonts w:eastAsia="Times New Roman"/>
              </w:rPr>
              <w:t xml:space="preserve"> P</w:t>
            </w:r>
            <w:r w:rsidR="00845694">
              <w:rPr>
                <w:rFonts w:eastAsia="Times New Roman"/>
              </w:rPr>
              <w:t>H</w:t>
            </w:r>
            <w:r w:rsidRPr="00EA117F">
              <w:rPr>
                <w:rFonts w:eastAsia="Times New Roman"/>
              </w:rPr>
              <w:t xml:space="preserve"> and J</w:t>
            </w:r>
            <w:r w:rsidR="00845694">
              <w:rPr>
                <w:rFonts w:eastAsia="Times New Roman"/>
              </w:rPr>
              <w:t>S</w:t>
            </w:r>
            <w:r w:rsidRPr="00EA117F">
              <w:rPr>
                <w:rFonts w:eastAsia="Times New Roman"/>
              </w:rPr>
              <w:t xml:space="preserve"> have also been to the A</w:t>
            </w:r>
            <w:r w:rsidR="00EA117F" w:rsidRPr="00EA117F">
              <w:rPr>
                <w:rFonts w:eastAsia="Times New Roman"/>
              </w:rPr>
              <w:t>bba</w:t>
            </w:r>
            <w:r w:rsidRPr="00EA117F">
              <w:rPr>
                <w:rFonts w:eastAsia="Times New Roman"/>
              </w:rPr>
              <w:t xml:space="preserve"> experience which they said was also fantastic. </w:t>
            </w:r>
          </w:p>
          <w:p w14:paraId="65B78B8A" w14:textId="246D51EA" w:rsidR="006F4F77" w:rsidRPr="00910E49" w:rsidRDefault="00C66704" w:rsidP="00EA117F">
            <w:pPr>
              <w:pStyle w:val="ListParagraph"/>
              <w:numPr>
                <w:ilvl w:val="0"/>
                <w:numId w:val="2"/>
              </w:numPr>
            </w:pPr>
            <w:r w:rsidRPr="006F4F77">
              <w:rPr>
                <w:rFonts w:eastAsia="Times New Roman"/>
                <w:b/>
                <w:bCs/>
              </w:rPr>
              <w:t>Fab and financial assessments</w:t>
            </w:r>
            <w:r w:rsidRPr="006F4F77">
              <w:rPr>
                <w:rFonts w:eastAsia="Times New Roman"/>
              </w:rPr>
              <w:t>. J</w:t>
            </w:r>
            <w:r w:rsidR="00845694">
              <w:rPr>
                <w:rFonts w:eastAsia="Times New Roman"/>
              </w:rPr>
              <w:t>L</w:t>
            </w:r>
            <w:r w:rsidRPr="006F4F77">
              <w:rPr>
                <w:rFonts w:eastAsia="Times New Roman"/>
              </w:rPr>
              <w:t xml:space="preserve"> reported that she could find very little information about financial assessments and contributions on the HCC website, </w:t>
            </w:r>
            <w:r w:rsidR="00843247">
              <w:rPr>
                <w:rFonts w:eastAsia="Times New Roman"/>
              </w:rPr>
              <w:t>DH</w:t>
            </w:r>
            <w:r w:rsidRPr="006F4F77">
              <w:rPr>
                <w:rFonts w:eastAsia="Times New Roman"/>
              </w:rPr>
              <w:t xml:space="preserve"> agreed. </w:t>
            </w:r>
            <w:r w:rsidR="00843247">
              <w:rPr>
                <w:rFonts w:eastAsia="Times New Roman"/>
              </w:rPr>
              <w:t>DH</w:t>
            </w:r>
            <w:r w:rsidRPr="006F4F77">
              <w:rPr>
                <w:rFonts w:eastAsia="Times New Roman"/>
              </w:rPr>
              <w:t xml:space="preserve"> talked about the financial assessment </w:t>
            </w:r>
            <w:r w:rsidR="00477EB0">
              <w:rPr>
                <w:rFonts w:eastAsia="Times New Roman"/>
              </w:rPr>
              <w:t xml:space="preserve">online </w:t>
            </w:r>
            <w:r w:rsidR="00477EB0" w:rsidRPr="006F4F77">
              <w:rPr>
                <w:rFonts w:eastAsia="Times New Roman"/>
              </w:rPr>
              <w:t>portal</w:t>
            </w:r>
            <w:r w:rsidR="00477EB0" w:rsidRPr="006F4F77">
              <w:rPr>
                <w:rFonts w:eastAsia="Times New Roman"/>
                <w:b/>
                <w:bCs/>
              </w:rPr>
              <w:t>,</w:t>
            </w:r>
            <w:r w:rsidRPr="006F4F77">
              <w:rPr>
                <w:rFonts w:eastAsia="Times New Roman"/>
              </w:rPr>
              <w:t xml:space="preserve"> </w:t>
            </w:r>
            <w:r w:rsidR="00EA117F" w:rsidRPr="006F4F77">
              <w:rPr>
                <w:rFonts w:eastAsia="Times New Roman"/>
              </w:rPr>
              <w:t xml:space="preserve">which is proving to be </w:t>
            </w:r>
            <w:r w:rsidRPr="006F4F77">
              <w:rPr>
                <w:rFonts w:eastAsia="Times New Roman"/>
              </w:rPr>
              <w:t>very challenging for carers</w:t>
            </w:r>
            <w:r w:rsidR="00477EB0">
              <w:rPr>
                <w:rFonts w:eastAsia="Times New Roman"/>
              </w:rPr>
              <w:t>:</w:t>
            </w:r>
            <w:r w:rsidRPr="006F4F77">
              <w:rPr>
                <w:rFonts w:eastAsia="Times New Roman"/>
              </w:rPr>
              <w:t xml:space="preserve"> they don't know what information is coming up next and what they will be asked for</w:t>
            </w:r>
            <w:r w:rsidR="006F4F77" w:rsidRPr="006F4F77">
              <w:rPr>
                <w:rFonts w:eastAsia="Times New Roman"/>
              </w:rPr>
              <w:t>,</w:t>
            </w:r>
            <w:r w:rsidRPr="006F4F77">
              <w:rPr>
                <w:rFonts w:eastAsia="Times New Roman"/>
              </w:rPr>
              <w:t xml:space="preserve"> and it is not clear where they record the relevant information, this means often people are coming out with very high contributions. Members felt that older adults and people with a learning disability should be treated </w:t>
            </w:r>
            <w:r w:rsidRPr="00910E49">
              <w:rPr>
                <w:rFonts w:eastAsia="Times New Roman"/>
              </w:rPr>
              <w:t xml:space="preserve">differently, for financial assessments. </w:t>
            </w:r>
          </w:p>
          <w:p w14:paraId="526F6E6D" w14:textId="591EA530" w:rsidR="00910E49" w:rsidRPr="00910E49" w:rsidRDefault="006F4F77" w:rsidP="00EA117F">
            <w:pPr>
              <w:pStyle w:val="ListParagraph"/>
              <w:numPr>
                <w:ilvl w:val="0"/>
                <w:numId w:val="2"/>
              </w:numPr>
            </w:pPr>
            <w:r w:rsidRPr="00910E49">
              <w:rPr>
                <w:rFonts w:eastAsia="Times New Roman"/>
                <w:b/>
                <w:bCs/>
              </w:rPr>
              <w:t>Blue Badge application:</w:t>
            </w:r>
            <w:r w:rsidRPr="00910E49">
              <w:rPr>
                <w:rFonts w:eastAsia="Times New Roman"/>
              </w:rPr>
              <w:t xml:space="preserve"> </w:t>
            </w:r>
            <w:r w:rsidR="00C66704" w:rsidRPr="00910E49">
              <w:rPr>
                <w:rFonts w:eastAsia="Times New Roman"/>
              </w:rPr>
              <w:t>J</w:t>
            </w:r>
            <w:r w:rsidR="00A77F2D">
              <w:rPr>
                <w:rFonts w:eastAsia="Times New Roman"/>
              </w:rPr>
              <w:t>S</w:t>
            </w:r>
            <w:r w:rsidR="00C66704" w:rsidRPr="00910E49">
              <w:rPr>
                <w:rFonts w:eastAsia="Times New Roman"/>
              </w:rPr>
              <w:t xml:space="preserve"> t</w:t>
            </w:r>
            <w:r w:rsidRPr="00910E49">
              <w:rPr>
                <w:rFonts w:eastAsia="Times New Roman"/>
              </w:rPr>
              <w:t>alked</w:t>
            </w:r>
            <w:r w:rsidR="00C66704" w:rsidRPr="00910E49">
              <w:rPr>
                <w:rFonts w:eastAsia="Times New Roman"/>
              </w:rPr>
              <w:t xml:space="preserve"> about her new application for a </w:t>
            </w:r>
            <w:r w:rsidRPr="00910E49">
              <w:rPr>
                <w:rFonts w:eastAsia="Times New Roman"/>
              </w:rPr>
              <w:t>B</w:t>
            </w:r>
            <w:r w:rsidR="00C66704" w:rsidRPr="00910E49">
              <w:rPr>
                <w:rFonts w:eastAsia="Times New Roman"/>
              </w:rPr>
              <w:t xml:space="preserve">lue </w:t>
            </w:r>
            <w:r w:rsidRPr="00910E49">
              <w:rPr>
                <w:rFonts w:eastAsia="Times New Roman"/>
              </w:rPr>
              <w:t>B</w:t>
            </w:r>
            <w:r w:rsidR="00C66704" w:rsidRPr="00910E49">
              <w:rPr>
                <w:rFonts w:eastAsia="Times New Roman"/>
              </w:rPr>
              <w:t>ad</w:t>
            </w:r>
            <w:r w:rsidRPr="00910E49">
              <w:rPr>
                <w:rFonts w:eastAsia="Times New Roman"/>
              </w:rPr>
              <w:t>ge:</w:t>
            </w:r>
            <w:r w:rsidR="00C66704" w:rsidRPr="00910E49">
              <w:rPr>
                <w:rFonts w:eastAsia="Times New Roman"/>
              </w:rPr>
              <w:t xml:space="preserve"> she had a </w:t>
            </w:r>
            <w:r w:rsidR="00477EB0" w:rsidRPr="00910E49">
              <w:rPr>
                <w:rFonts w:eastAsia="Times New Roman"/>
              </w:rPr>
              <w:t>50-minute</w:t>
            </w:r>
            <w:r w:rsidR="00C66704" w:rsidRPr="00910E49">
              <w:rPr>
                <w:rFonts w:eastAsia="Times New Roman"/>
              </w:rPr>
              <w:t xml:space="preserve"> </w:t>
            </w:r>
            <w:r w:rsidRPr="00910E49">
              <w:rPr>
                <w:rFonts w:eastAsia="Times New Roman"/>
              </w:rPr>
              <w:t>Z</w:t>
            </w:r>
            <w:r w:rsidR="00C66704" w:rsidRPr="00910E49">
              <w:rPr>
                <w:rFonts w:eastAsia="Times New Roman"/>
              </w:rPr>
              <w:t xml:space="preserve">oom meeting with them to talk about the </w:t>
            </w:r>
            <w:r w:rsidRPr="00910E49">
              <w:rPr>
                <w:rFonts w:eastAsia="Times New Roman"/>
              </w:rPr>
              <w:t>PIP</w:t>
            </w:r>
            <w:r w:rsidR="00C66704" w:rsidRPr="00910E49">
              <w:rPr>
                <w:rFonts w:eastAsia="Times New Roman"/>
              </w:rPr>
              <w:t xml:space="preserve"> section on the application form</w:t>
            </w:r>
            <w:r w:rsidRPr="00910E49">
              <w:rPr>
                <w:rFonts w:eastAsia="Times New Roman"/>
              </w:rPr>
              <w:t>,</w:t>
            </w:r>
            <w:r w:rsidR="00C66704" w:rsidRPr="00910E49">
              <w:rPr>
                <w:rFonts w:eastAsia="Times New Roman"/>
              </w:rPr>
              <w:t xml:space="preserve"> to make </w:t>
            </w:r>
            <w:r w:rsidRPr="00910E49">
              <w:rPr>
                <w:rFonts w:eastAsia="Times New Roman"/>
              </w:rPr>
              <w:t>the application</w:t>
            </w:r>
            <w:r w:rsidR="00C66704" w:rsidRPr="00910E49">
              <w:rPr>
                <w:rFonts w:eastAsia="Times New Roman"/>
              </w:rPr>
              <w:t xml:space="preserve"> easier</w:t>
            </w:r>
            <w:r w:rsidR="00910E49" w:rsidRPr="00910E49">
              <w:rPr>
                <w:rFonts w:eastAsia="Times New Roman"/>
              </w:rPr>
              <w:t xml:space="preserve">, </w:t>
            </w:r>
            <w:r w:rsidR="00C66704" w:rsidRPr="00910E49">
              <w:rPr>
                <w:rFonts w:eastAsia="Times New Roman"/>
              </w:rPr>
              <w:t xml:space="preserve">whilst still reducing fraud. </w:t>
            </w:r>
          </w:p>
          <w:p w14:paraId="5C6937A0" w14:textId="365466B4" w:rsidR="00C66704" w:rsidRPr="00454C50" w:rsidRDefault="00910E49" w:rsidP="00EA117F">
            <w:pPr>
              <w:pStyle w:val="ListParagraph"/>
              <w:numPr>
                <w:ilvl w:val="0"/>
                <w:numId w:val="2"/>
              </w:numPr>
            </w:pPr>
            <w:r w:rsidRPr="00910E49">
              <w:rPr>
                <w:rFonts w:eastAsia="Times New Roman"/>
                <w:b/>
                <w:bCs/>
              </w:rPr>
              <w:t>PHBs:</w:t>
            </w:r>
            <w:r w:rsidRPr="00910E49">
              <w:rPr>
                <w:rFonts w:eastAsia="Times New Roman"/>
              </w:rPr>
              <w:t xml:space="preserve"> </w:t>
            </w:r>
            <w:r w:rsidR="00C66704" w:rsidRPr="00910E49">
              <w:rPr>
                <w:rFonts w:eastAsia="Times New Roman"/>
              </w:rPr>
              <w:t xml:space="preserve">The ICB are now paying personal health budgets every month not every four </w:t>
            </w:r>
            <w:r w:rsidR="00477EB0" w:rsidRPr="00910E49">
              <w:rPr>
                <w:rFonts w:eastAsia="Times New Roman"/>
              </w:rPr>
              <w:t>weeks</w:t>
            </w:r>
            <w:r w:rsidR="00477EB0" w:rsidRPr="00910E49">
              <w:rPr>
                <w:rFonts w:eastAsia="Times New Roman"/>
                <w:b/>
                <w:bCs/>
              </w:rPr>
              <w:t>,</w:t>
            </w:r>
            <w:r w:rsidR="00C66704" w:rsidRPr="00910E49">
              <w:rPr>
                <w:rFonts w:eastAsia="Times New Roman"/>
              </w:rPr>
              <w:t xml:space="preserve"> but they forgot to tell people</w:t>
            </w:r>
            <w:r w:rsidRPr="00910E49">
              <w:rPr>
                <w:rFonts w:eastAsia="Times New Roman"/>
              </w:rPr>
              <w:t>!</w:t>
            </w:r>
            <w:r w:rsidR="00C66704" w:rsidRPr="00910E49">
              <w:rPr>
                <w:rFonts w:eastAsia="Times New Roman"/>
              </w:rPr>
              <w:br/>
            </w:r>
          </w:p>
        </w:tc>
        <w:tc>
          <w:tcPr>
            <w:tcW w:w="1134" w:type="dxa"/>
          </w:tcPr>
          <w:p w14:paraId="17A0D2C9" w14:textId="77777777" w:rsidR="00900FF9" w:rsidRDefault="00900FF9" w:rsidP="00C66A66">
            <w:pPr>
              <w:rPr>
                <w:b/>
                <w:bCs/>
              </w:rPr>
            </w:pPr>
          </w:p>
          <w:p w14:paraId="4A0C729D" w14:textId="77777777" w:rsidR="00821FDA" w:rsidRDefault="00821FDA" w:rsidP="00C66A66">
            <w:pPr>
              <w:rPr>
                <w:b/>
                <w:bCs/>
              </w:rPr>
            </w:pPr>
          </w:p>
          <w:p w14:paraId="3D69FE02" w14:textId="77777777" w:rsidR="00821FDA" w:rsidRDefault="00821FDA" w:rsidP="00C66A66">
            <w:pPr>
              <w:rPr>
                <w:b/>
                <w:bCs/>
              </w:rPr>
            </w:pPr>
          </w:p>
          <w:p w14:paraId="5BB0BAD7" w14:textId="77777777" w:rsidR="00821FDA" w:rsidRDefault="00821FDA" w:rsidP="00C66A66">
            <w:pPr>
              <w:rPr>
                <w:b/>
                <w:bCs/>
              </w:rPr>
            </w:pPr>
          </w:p>
          <w:p w14:paraId="6A2CD56F" w14:textId="77777777" w:rsidR="00821FDA" w:rsidRDefault="00821FDA" w:rsidP="00C66A66">
            <w:pPr>
              <w:rPr>
                <w:b/>
                <w:bCs/>
              </w:rPr>
            </w:pPr>
          </w:p>
          <w:p w14:paraId="3B03939F" w14:textId="77777777" w:rsidR="00821FDA" w:rsidRDefault="00821FDA" w:rsidP="00C66A66">
            <w:pPr>
              <w:rPr>
                <w:b/>
                <w:bCs/>
              </w:rPr>
            </w:pPr>
          </w:p>
          <w:p w14:paraId="10A23C4D" w14:textId="77777777" w:rsidR="00821FDA" w:rsidRDefault="00821FDA" w:rsidP="00C66A66">
            <w:pPr>
              <w:rPr>
                <w:b/>
                <w:bCs/>
              </w:rPr>
            </w:pPr>
          </w:p>
          <w:p w14:paraId="2537377F" w14:textId="77777777" w:rsidR="00821FDA" w:rsidRDefault="00821FDA" w:rsidP="00C66A66">
            <w:pPr>
              <w:rPr>
                <w:b/>
                <w:bCs/>
              </w:rPr>
            </w:pPr>
          </w:p>
          <w:p w14:paraId="31680AF1" w14:textId="77777777" w:rsidR="00821FDA" w:rsidRDefault="00821FDA" w:rsidP="00C66A66">
            <w:pPr>
              <w:rPr>
                <w:b/>
                <w:bCs/>
              </w:rPr>
            </w:pPr>
          </w:p>
          <w:p w14:paraId="4C1AF71E" w14:textId="77777777" w:rsidR="00821FDA" w:rsidRDefault="00821FDA" w:rsidP="00C66A66">
            <w:pPr>
              <w:rPr>
                <w:b/>
                <w:bCs/>
              </w:rPr>
            </w:pPr>
          </w:p>
          <w:p w14:paraId="77AAF8B5" w14:textId="77777777" w:rsidR="00821FDA" w:rsidRDefault="00821FDA" w:rsidP="00C66A66">
            <w:pPr>
              <w:rPr>
                <w:b/>
                <w:bCs/>
              </w:rPr>
            </w:pPr>
          </w:p>
          <w:p w14:paraId="20F06391" w14:textId="77777777" w:rsidR="00821FDA" w:rsidRDefault="00821FDA" w:rsidP="00C66A66">
            <w:pPr>
              <w:rPr>
                <w:b/>
                <w:bCs/>
              </w:rPr>
            </w:pPr>
          </w:p>
          <w:p w14:paraId="492CF344" w14:textId="77777777" w:rsidR="00821FDA" w:rsidRDefault="00821FDA" w:rsidP="00C66A66">
            <w:pPr>
              <w:rPr>
                <w:b/>
                <w:bCs/>
              </w:rPr>
            </w:pPr>
          </w:p>
          <w:p w14:paraId="4B87D9D4" w14:textId="5FA30373" w:rsidR="00821FDA" w:rsidRPr="00821FDA" w:rsidRDefault="00821FDA" w:rsidP="00C66A66">
            <w:r w:rsidRPr="00821FDA">
              <w:t>All</w:t>
            </w:r>
          </w:p>
        </w:tc>
      </w:tr>
      <w:tr w:rsidR="001A0A1F" w:rsidRPr="005E4BE2" w14:paraId="1BDAAE8B" w14:textId="77777777" w:rsidTr="00C56A85">
        <w:trPr>
          <w:trHeight w:val="454"/>
          <w:jc w:val="center"/>
        </w:trPr>
        <w:tc>
          <w:tcPr>
            <w:tcW w:w="606" w:type="dxa"/>
            <w:vAlign w:val="center"/>
          </w:tcPr>
          <w:p w14:paraId="2CF1DCD0" w14:textId="77777777" w:rsidR="001A0A1F" w:rsidRPr="005E4BE2" w:rsidRDefault="001A0A1F" w:rsidP="00C66A66">
            <w:pPr>
              <w:pStyle w:val="ListParagraph"/>
              <w:ind w:left="360"/>
              <w:rPr>
                <w:b/>
                <w:bCs/>
              </w:rPr>
            </w:pPr>
          </w:p>
        </w:tc>
        <w:tc>
          <w:tcPr>
            <w:tcW w:w="8461" w:type="dxa"/>
            <w:vAlign w:val="center"/>
          </w:tcPr>
          <w:p w14:paraId="55B0F23A" w14:textId="21C6DBF7" w:rsidR="001A0A1F" w:rsidRPr="00D54A04" w:rsidRDefault="001A0A1F" w:rsidP="00C66A66">
            <w:pPr>
              <w:rPr>
                <w:highlight w:val="yellow"/>
              </w:rPr>
            </w:pPr>
            <w:r w:rsidRPr="001A0A1F">
              <w:rPr>
                <w:b/>
                <w:bCs/>
              </w:rPr>
              <w:t>AOB:</w:t>
            </w:r>
            <w:r w:rsidRPr="001A0A1F">
              <w:t xml:space="preserve"> None</w:t>
            </w:r>
          </w:p>
        </w:tc>
        <w:tc>
          <w:tcPr>
            <w:tcW w:w="1134" w:type="dxa"/>
          </w:tcPr>
          <w:p w14:paraId="00496CAC" w14:textId="77777777" w:rsidR="001A0A1F" w:rsidRPr="005E4BE2" w:rsidRDefault="001A0A1F" w:rsidP="00C66A66">
            <w:pPr>
              <w:rPr>
                <w:b/>
                <w:bCs/>
              </w:rPr>
            </w:pPr>
          </w:p>
        </w:tc>
      </w:tr>
      <w:tr w:rsidR="007B1E52" w:rsidRPr="005E4BE2" w14:paraId="74B800E7" w14:textId="77777777" w:rsidTr="00C56A85">
        <w:trPr>
          <w:trHeight w:val="454"/>
          <w:jc w:val="center"/>
        </w:trPr>
        <w:tc>
          <w:tcPr>
            <w:tcW w:w="606" w:type="dxa"/>
            <w:vAlign w:val="center"/>
          </w:tcPr>
          <w:p w14:paraId="695C6572" w14:textId="77777777" w:rsidR="007B1E52" w:rsidRPr="005E4BE2" w:rsidRDefault="007B1E52" w:rsidP="00C66A66">
            <w:pPr>
              <w:pStyle w:val="ListParagraph"/>
              <w:ind w:left="360"/>
              <w:rPr>
                <w:b/>
                <w:bCs/>
              </w:rPr>
            </w:pPr>
          </w:p>
        </w:tc>
        <w:tc>
          <w:tcPr>
            <w:tcW w:w="8461" w:type="dxa"/>
            <w:vAlign w:val="center"/>
          </w:tcPr>
          <w:p w14:paraId="18ACB78F" w14:textId="66B3A1A5" w:rsidR="007B1E52" w:rsidRPr="005E4BE2" w:rsidRDefault="007B1E52" w:rsidP="00C66A66">
            <w:pPr>
              <w:rPr>
                <w:shd w:val="clear" w:color="auto" w:fill="FFFFFF"/>
              </w:rPr>
            </w:pPr>
            <w:r w:rsidRPr="00D54A04">
              <w:rPr>
                <w:b/>
                <w:bCs/>
                <w:highlight w:val="yellow"/>
              </w:rPr>
              <w:t>Date of next Meeting:</w:t>
            </w:r>
            <w:r w:rsidRPr="005E4BE2">
              <w:rPr>
                <w:bCs/>
              </w:rPr>
              <w:t xml:space="preserve"> </w:t>
            </w:r>
            <w:r>
              <w:rPr>
                <w:bCs/>
              </w:rPr>
              <w:t xml:space="preserve">Tuesday </w:t>
            </w:r>
            <w:r w:rsidR="00CB27C8">
              <w:rPr>
                <w:bCs/>
              </w:rPr>
              <w:t>3</w:t>
            </w:r>
            <w:r w:rsidR="00CB27C8" w:rsidRPr="00CB27C8">
              <w:rPr>
                <w:bCs/>
                <w:vertAlign w:val="superscript"/>
              </w:rPr>
              <w:t>rd</w:t>
            </w:r>
            <w:r w:rsidR="00CB27C8">
              <w:rPr>
                <w:bCs/>
              </w:rPr>
              <w:t xml:space="preserve"> September</w:t>
            </w:r>
            <w:r>
              <w:rPr>
                <w:bCs/>
              </w:rPr>
              <w:t xml:space="preserve">, 2.00 – 4.00pm </w:t>
            </w:r>
          </w:p>
        </w:tc>
        <w:tc>
          <w:tcPr>
            <w:tcW w:w="1134" w:type="dxa"/>
          </w:tcPr>
          <w:p w14:paraId="350AA711" w14:textId="77777777" w:rsidR="007B1E52" w:rsidRPr="005E4BE2" w:rsidRDefault="007B1E52" w:rsidP="00C66A66">
            <w:pPr>
              <w:rPr>
                <w:b/>
                <w:bCs/>
              </w:rPr>
            </w:pPr>
          </w:p>
        </w:tc>
      </w:tr>
    </w:tbl>
    <w:p w14:paraId="520793EE" w14:textId="77777777" w:rsidR="007B1E52" w:rsidRPr="005E4BE2" w:rsidRDefault="007B1E52" w:rsidP="007B1E52">
      <w:r w:rsidRPr="005E4BE2">
        <w:rPr>
          <w:bCs w:val="0"/>
        </w:rPr>
        <w:t>See below for Action Summary</w:t>
      </w:r>
    </w:p>
    <w:tbl>
      <w:tblPr>
        <w:tblStyle w:val="TableGrid"/>
        <w:tblW w:w="9968" w:type="dxa"/>
        <w:tblLook w:val="04A0" w:firstRow="1" w:lastRow="0" w:firstColumn="1" w:lastColumn="0" w:noHBand="0" w:noVBand="1"/>
      </w:tblPr>
      <w:tblGrid>
        <w:gridCol w:w="772"/>
        <w:gridCol w:w="705"/>
        <w:gridCol w:w="7369"/>
        <w:gridCol w:w="1122"/>
      </w:tblGrid>
      <w:tr w:rsidR="007B1E52" w:rsidRPr="005E4BE2" w14:paraId="18D71632" w14:textId="77777777" w:rsidTr="00423587">
        <w:trPr>
          <w:trHeight w:val="397"/>
        </w:trPr>
        <w:tc>
          <w:tcPr>
            <w:tcW w:w="772" w:type="dxa"/>
          </w:tcPr>
          <w:p w14:paraId="1E85D72D" w14:textId="77777777" w:rsidR="007B1E52" w:rsidRPr="005E4BE2" w:rsidRDefault="007B1E52" w:rsidP="00C66A66">
            <w:pPr>
              <w:pStyle w:val="ListParagraph"/>
              <w:ind w:left="169"/>
              <w:jc w:val="center"/>
              <w:rPr>
                <w:b/>
                <w:bCs/>
              </w:rPr>
            </w:pPr>
            <w:r w:rsidRPr="005E4BE2">
              <w:rPr>
                <w:b/>
                <w:bCs/>
              </w:rPr>
              <w:t>No.</w:t>
            </w:r>
          </w:p>
        </w:tc>
        <w:tc>
          <w:tcPr>
            <w:tcW w:w="705" w:type="dxa"/>
          </w:tcPr>
          <w:p w14:paraId="0F9C9991" w14:textId="77777777" w:rsidR="007B1E52" w:rsidRPr="005E4BE2" w:rsidRDefault="007B1E52" w:rsidP="00C66A66">
            <w:pPr>
              <w:pStyle w:val="ListParagraph"/>
              <w:ind w:left="73"/>
              <w:jc w:val="center"/>
              <w:rPr>
                <w:b/>
                <w:bCs/>
              </w:rPr>
            </w:pPr>
            <w:r w:rsidRPr="005E4BE2">
              <w:rPr>
                <w:b/>
                <w:bCs/>
              </w:rPr>
              <w:t>Ref</w:t>
            </w:r>
          </w:p>
        </w:tc>
        <w:tc>
          <w:tcPr>
            <w:tcW w:w="7369" w:type="dxa"/>
          </w:tcPr>
          <w:p w14:paraId="05BBF658" w14:textId="77777777" w:rsidR="007B1E52" w:rsidRPr="005E4BE2" w:rsidRDefault="007B1E52" w:rsidP="00C66A66">
            <w:pPr>
              <w:rPr>
                <w:b/>
                <w:bCs/>
              </w:rPr>
            </w:pPr>
            <w:r w:rsidRPr="005E4BE2">
              <w:rPr>
                <w:b/>
                <w:bCs/>
              </w:rPr>
              <w:t>Action</w:t>
            </w:r>
            <w:r>
              <w:rPr>
                <w:b/>
                <w:bCs/>
              </w:rPr>
              <w:t>s from previous meeting</w:t>
            </w:r>
          </w:p>
        </w:tc>
        <w:tc>
          <w:tcPr>
            <w:tcW w:w="1122" w:type="dxa"/>
          </w:tcPr>
          <w:p w14:paraId="16E636F5" w14:textId="77777777" w:rsidR="007B1E52" w:rsidRPr="005E4BE2" w:rsidRDefault="007B1E52" w:rsidP="00C66A66">
            <w:pPr>
              <w:rPr>
                <w:bCs/>
              </w:rPr>
            </w:pPr>
          </w:p>
        </w:tc>
      </w:tr>
      <w:tr w:rsidR="007B1E52" w:rsidRPr="005E4BE2" w14:paraId="065CF6E8" w14:textId="77777777" w:rsidTr="00423587">
        <w:trPr>
          <w:trHeight w:val="397"/>
        </w:trPr>
        <w:tc>
          <w:tcPr>
            <w:tcW w:w="772" w:type="dxa"/>
          </w:tcPr>
          <w:p w14:paraId="0E7B30B1" w14:textId="77777777" w:rsidR="007B1E52" w:rsidRPr="005E4BE2" w:rsidRDefault="007B1E52" w:rsidP="00C66A66">
            <w:pPr>
              <w:pStyle w:val="ListParagraph"/>
              <w:ind w:left="169"/>
              <w:jc w:val="center"/>
            </w:pPr>
            <w:r w:rsidRPr="005E4BE2">
              <w:t>1</w:t>
            </w:r>
          </w:p>
        </w:tc>
        <w:tc>
          <w:tcPr>
            <w:tcW w:w="705" w:type="dxa"/>
          </w:tcPr>
          <w:p w14:paraId="2707B671" w14:textId="77777777" w:rsidR="007B1E52" w:rsidRPr="005E4BE2" w:rsidRDefault="007B1E52" w:rsidP="00C66A66">
            <w:pPr>
              <w:pStyle w:val="ListParagraph"/>
              <w:ind w:left="73"/>
              <w:jc w:val="center"/>
            </w:pPr>
          </w:p>
        </w:tc>
        <w:tc>
          <w:tcPr>
            <w:tcW w:w="7369" w:type="dxa"/>
          </w:tcPr>
          <w:p w14:paraId="6DEED31B" w14:textId="1A58D247" w:rsidR="007B1E52" w:rsidRPr="005E4BE2" w:rsidRDefault="007B1E52" w:rsidP="00C66A66">
            <w:r w:rsidRPr="00D473FB">
              <w:rPr>
                <w:i/>
                <w:iCs/>
              </w:rPr>
              <w:t>J</w:t>
            </w:r>
            <w:r w:rsidR="00D0600D">
              <w:rPr>
                <w:i/>
                <w:iCs/>
              </w:rPr>
              <w:t>L</w:t>
            </w:r>
            <w:r w:rsidRPr="00D473FB">
              <w:rPr>
                <w:i/>
                <w:iCs/>
              </w:rPr>
              <w:t xml:space="preserve"> to send a copy of the Dimensions Induction Plan for circulation</w:t>
            </w:r>
            <w:r>
              <w:t xml:space="preserve"> – </w:t>
            </w:r>
            <w:r w:rsidR="00843247">
              <w:t>JN</w:t>
            </w:r>
            <w:r>
              <w:t xml:space="preserve"> to follow </w:t>
            </w:r>
            <w:r w:rsidR="00477EB0">
              <w:t>up.</w:t>
            </w:r>
          </w:p>
        </w:tc>
        <w:tc>
          <w:tcPr>
            <w:tcW w:w="1122" w:type="dxa"/>
          </w:tcPr>
          <w:p w14:paraId="7E25ACA3" w14:textId="77777777" w:rsidR="007B1E52" w:rsidRPr="005E4BE2" w:rsidRDefault="007B1E52" w:rsidP="00C66A66">
            <w:pPr>
              <w:rPr>
                <w:bCs/>
              </w:rPr>
            </w:pPr>
            <w:r>
              <w:rPr>
                <w:bCs/>
              </w:rPr>
              <w:t>JN</w:t>
            </w:r>
          </w:p>
        </w:tc>
      </w:tr>
      <w:tr w:rsidR="007B1E52" w:rsidRPr="005E4BE2" w14:paraId="630856EE" w14:textId="77777777" w:rsidTr="00423587">
        <w:trPr>
          <w:trHeight w:val="397"/>
        </w:trPr>
        <w:tc>
          <w:tcPr>
            <w:tcW w:w="772" w:type="dxa"/>
          </w:tcPr>
          <w:p w14:paraId="24212268" w14:textId="311F2CC4" w:rsidR="007B1E52" w:rsidRPr="005E4BE2" w:rsidRDefault="00483A5F" w:rsidP="00C66A66">
            <w:pPr>
              <w:pStyle w:val="ListParagraph"/>
              <w:ind w:left="169"/>
              <w:jc w:val="center"/>
            </w:pPr>
            <w:r>
              <w:t>2</w:t>
            </w:r>
          </w:p>
        </w:tc>
        <w:tc>
          <w:tcPr>
            <w:tcW w:w="705" w:type="dxa"/>
          </w:tcPr>
          <w:p w14:paraId="2631AE80" w14:textId="77777777" w:rsidR="007B1E52" w:rsidRPr="005E4BE2" w:rsidRDefault="007B1E52" w:rsidP="00C66A66">
            <w:pPr>
              <w:pStyle w:val="ListParagraph"/>
              <w:ind w:left="73"/>
              <w:jc w:val="center"/>
            </w:pPr>
          </w:p>
        </w:tc>
        <w:tc>
          <w:tcPr>
            <w:tcW w:w="7369" w:type="dxa"/>
          </w:tcPr>
          <w:p w14:paraId="2DD5814C" w14:textId="11090153" w:rsidR="007B1E52" w:rsidRPr="005E4BE2" w:rsidRDefault="004A15BC" w:rsidP="00C66A66">
            <w:r w:rsidRPr="004A15BC">
              <w:t xml:space="preserve">The </w:t>
            </w:r>
            <w:r w:rsidR="00F82EBC">
              <w:t>last</w:t>
            </w:r>
            <w:r w:rsidRPr="004A15BC">
              <w:t xml:space="preserve"> LDPB meeting was cancelled. The next one is 25</w:t>
            </w:r>
            <w:r w:rsidRPr="004A15BC">
              <w:rPr>
                <w:vertAlign w:val="superscript"/>
              </w:rPr>
              <w:t>th</w:t>
            </w:r>
            <w:r w:rsidRPr="004A15BC">
              <w:t xml:space="preserve"> September, at 10.00-12.30, on Teams. </w:t>
            </w:r>
            <w:r w:rsidR="00843247">
              <w:t>DH</w:t>
            </w:r>
            <w:r w:rsidRPr="004A15BC">
              <w:t xml:space="preserve"> is unable to attend, but if any carers would like to attend in his place, let </w:t>
            </w:r>
            <w:r w:rsidR="00843247">
              <w:t>DH</w:t>
            </w:r>
            <w:r w:rsidRPr="004A15BC">
              <w:t xml:space="preserve"> know.  </w:t>
            </w:r>
          </w:p>
        </w:tc>
        <w:tc>
          <w:tcPr>
            <w:tcW w:w="1122" w:type="dxa"/>
          </w:tcPr>
          <w:p w14:paraId="72CDFA4D" w14:textId="2CD73E86" w:rsidR="007B1E52" w:rsidRPr="004A15BC" w:rsidRDefault="004A15BC" w:rsidP="00C66A66">
            <w:pPr>
              <w:rPr>
                <w:bCs/>
              </w:rPr>
            </w:pPr>
            <w:r>
              <w:rPr>
                <w:bCs/>
              </w:rPr>
              <w:t>All</w:t>
            </w:r>
          </w:p>
        </w:tc>
      </w:tr>
      <w:tr w:rsidR="00310DE8" w:rsidRPr="005E4BE2" w14:paraId="7E0AE294" w14:textId="77777777" w:rsidTr="00423587">
        <w:trPr>
          <w:trHeight w:val="397"/>
        </w:trPr>
        <w:tc>
          <w:tcPr>
            <w:tcW w:w="772" w:type="dxa"/>
          </w:tcPr>
          <w:p w14:paraId="51FBC525" w14:textId="2657FE1A" w:rsidR="00310DE8" w:rsidRPr="005E4BE2" w:rsidRDefault="00483A5F" w:rsidP="00310DE8">
            <w:pPr>
              <w:pStyle w:val="ListParagraph"/>
              <w:ind w:left="169"/>
              <w:jc w:val="center"/>
            </w:pPr>
            <w:r>
              <w:t>3</w:t>
            </w:r>
          </w:p>
        </w:tc>
        <w:tc>
          <w:tcPr>
            <w:tcW w:w="705" w:type="dxa"/>
          </w:tcPr>
          <w:p w14:paraId="42C710BB" w14:textId="77777777" w:rsidR="00310DE8" w:rsidRPr="005E4BE2" w:rsidRDefault="00310DE8" w:rsidP="00310DE8">
            <w:pPr>
              <w:pStyle w:val="ListParagraph"/>
              <w:ind w:left="73"/>
              <w:jc w:val="center"/>
            </w:pPr>
          </w:p>
        </w:tc>
        <w:tc>
          <w:tcPr>
            <w:tcW w:w="7369" w:type="dxa"/>
          </w:tcPr>
          <w:p w14:paraId="69D9AC2D" w14:textId="009C46A9" w:rsidR="00310DE8" w:rsidRPr="00DF5722" w:rsidRDefault="00843247" w:rsidP="00310DE8">
            <w:pPr>
              <w:rPr>
                <w:i/>
                <w:iCs/>
              </w:rPr>
            </w:pPr>
            <w:r>
              <w:t>AL</w:t>
            </w:r>
            <w:r w:rsidR="00310DE8">
              <w:t xml:space="preserve"> will ask A</w:t>
            </w:r>
            <w:r w:rsidR="00020BDF">
              <w:t>C</w:t>
            </w:r>
            <w:r w:rsidR="00310DE8">
              <w:t xml:space="preserve"> if there could be more preparation time, so that members can see what </w:t>
            </w:r>
            <w:r w:rsidR="00246BF6">
              <w:t xml:space="preserve">is being reported </w:t>
            </w:r>
            <w:r w:rsidR="00310DE8">
              <w:t xml:space="preserve">to the LDPB, in advance of the meeting. </w:t>
            </w:r>
          </w:p>
        </w:tc>
        <w:tc>
          <w:tcPr>
            <w:tcW w:w="1122" w:type="dxa"/>
          </w:tcPr>
          <w:p w14:paraId="5EAF16CF" w14:textId="7F094369" w:rsidR="00310DE8" w:rsidRPr="005E4BE2" w:rsidRDefault="00310DE8" w:rsidP="00310DE8">
            <w:pPr>
              <w:rPr>
                <w:bCs/>
              </w:rPr>
            </w:pPr>
            <w:r>
              <w:rPr>
                <w:bCs/>
              </w:rPr>
              <w:t>AL</w:t>
            </w:r>
          </w:p>
        </w:tc>
      </w:tr>
      <w:tr w:rsidR="00BB5F27" w:rsidRPr="00423587" w14:paraId="6F1D4615" w14:textId="77777777" w:rsidTr="00423587">
        <w:trPr>
          <w:trHeight w:val="397"/>
        </w:trPr>
        <w:tc>
          <w:tcPr>
            <w:tcW w:w="772" w:type="dxa"/>
          </w:tcPr>
          <w:p w14:paraId="02A350BD" w14:textId="7D43B44C" w:rsidR="00BB5F27" w:rsidRPr="005E4BE2" w:rsidRDefault="00483A5F" w:rsidP="00BB5F27">
            <w:pPr>
              <w:pStyle w:val="ListParagraph"/>
              <w:ind w:left="169"/>
              <w:jc w:val="center"/>
            </w:pPr>
            <w:r>
              <w:t>4</w:t>
            </w:r>
          </w:p>
        </w:tc>
        <w:tc>
          <w:tcPr>
            <w:tcW w:w="705" w:type="dxa"/>
          </w:tcPr>
          <w:p w14:paraId="4E5D17A2" w14:textId="77777777" w:rsidR="00BB5F27" w:rsidRPr="005E4BE2" w:rsidRDefault="00BB5F27" w:rsidP="00BB5F27">
            <w:pPr>
              <w:pStyle w:val="ListParagraph"/>
              <w:ind w:left="73"/>
              <w:jc w:val="center"/>
            </w:pPr>
          </w:p>
        </w:tc>
        <w:tc>
          <w:tcPr>
            <w:tcW w:w="7369" w:type="dxa"/>
          </w:tcPr>
          <w:p w14:paraId="66E0222B" w14:textId="336E27BA" w:rsidR="00BB5F27" w:rsidRPr="00246BF6" w:rsidRDefault="00BB5F27" w:rsidP="00BB5F27">
            <w:r w:rsidRPr="00F92FFC">
              <w:t>J</w:t>
            </w:r>
            <w:r w:rsidR="00020BDF">
              <w:t>H</w:t>
            </w:r>
            <w:r w:rsidRPr="00F92FFC">
              <w:t xml:space="preserve"> to invite Mandy to a future meeting</w:t>
            </w:r>
            <w:r>
              <w:t xml:space="preserve"> to talk about Shared Lives review. </w:t>
            </w:r>
          </w:p>
        </w:tc>
        <w:tc>
          <w:tcPr>
            <w:tcW w:w="1122" w:type="dxa"/>
          </w:tcPr>
          <w:p w14:paraId="3F8BBEA3" w14:textId="0DFD2A99" w:rsidR="00BB5F27" w:rsidRPr="00423587" w:rsidRDefault="00423587" w:rsidP="00BB5F27">
            <w:pPr>
              <w:rPr>
                <w:bCs/>
                <w:i/>
                <w:iCs/>
                <w:sz w:val="22"/>
                <w:szCs w:val="22"/>
              </w:rPr>
            </w:pPr>
            <w:r w:rsidRPr="00423587">
              <w:rPr>
                <w:bCs/>
                <w:i/>
                <w:iCs/>
                <w:sz w:val="22"/>
                <w:szCs w:val="22"/>
              </w:rPr>
              <w:t>Achieved</w:t>
            </w:r>
          </w:p>
        </w:tc>
      </w:tr>
      <w:tr w:rsidR="00BB5F27" w:rsidRPr="005E4BE2" w14:paraId="63BC94DE" w14:textId="77777777" w:rsidTr="00423587">
        <w:trPr>
          <w:trHeight w:val="535"/>
        </w:trPr>
        <w:tc>
          <w:tcPr>
            <w:tcW w:w="772" w:type="dxa"/>
          </w:tcPr>
          <w:p w14:paraId="51168FC9" w14:textId="77777777" w:rsidR="00BB5F27" w:rsidRPr="005E4BE2" w:rsidRDefault="00BB5F27" w:rsidP="00BB5F27">
            <w:pPr>
              <w:jc w:val="center"/>
              <w:rPr>
                <w:bCs/>
              </w:rPr>
            </w:pPr>
          </w:p>
        </w:tc>
        <w:tc>
          <w:tcPr>
            <w:tcW w:w="705" w:type="dxa"/>
          </w:tcPr>
          <w:p w14:paraId="6996EB1B" w14:textId="77777777" w:rsidR="00BB5F27" w:rsidRPr="005E4BE2" w:rsidRDefault="00BB5F27" w:rsidP="00BB5F27">
            <w:pPr>
              <w:ind w:left="73"/>
              <w:jc w:val="center"/>
              <w:rPr>
                <w:bCs/>
              </w:rPr>
            </w:pPr>
          </w:p>
        </w:tc>
        <w:tc>
          <w:tcPr>
            <w:tcW w:w="7369" w:type="dxa"/>
          </w:tcPr>
          <w:p w14:paraId="5DC669E3" w14:textId="16E8E145" w:rsidR="00BB5F27" w:rsidRPr="005E4BE2" w:rsidRDefault="00851E99" w:rsidP="00BB5F27">
            <w:r w:rsidRPr="005E4BE2">
              <w:rPr>
                <w:b/>
                <w:bCs/>
              </w:rPr>
              <w:t xml:space="preserve">Updates/Actions from </w:t>
            </w:r>
            <w:r>
              <w:rPr>
                <w:b/>
                <w:bCs/>
              </w:rPr>
              <w:t>23</w:t>
            </w:r>
            <w:r w:rsidRPr="00310DE8">
              <w:rPr>
                <w:b/>
                <w:bCs/>
                <w:vertAlign w:val="superscript"/>
              </w:rPr>
              <w:t>rd</w:t>
            </w:r>
            <w:r>
              <w:rPr>
                <w:b/>
                <w:bCs/>
              </w:rPr>
              <w:t xml:space="preserve"> July </w:t>
            </w:r>
            <w:r w:rsidRPr="005E4BE2">
              <w:rPr>
                <w:b/>
                <w:bCs/>
              </w:rPr>
              <w:t>2024</w:t>
            </w:r>
          </w:p>
        </w:tc>
        <w:tc>
          <w:tcPr>
            <w:tcW w:w="1122" w:type="dxa"/>
          </w:tcPr>
          <w:p w14:paraId="1FD905B4" w14:textId="77777777" w:rsidR="00BB5F27" w:rsidRPr="005E4BE2" w:rsidRDefault="00BB5F27" w:rsidP="00BB5F27">
            <w:pPr>
              <w:rPr>
                <w:bCs/>
              </w:rPr>
            </w:pPr>
          </w:p>
        </w:tc>
      </w:tr>
      <w:tr w:rsidR="00DA771D" w:rsidRPr="005E4BE2" w14:paraId="0198CC63" w14:textId="77777777" w:rsidTr="00423587">
        <w:trPr>
          <w:trHeight w:val="535"/>
        </w:trPr>
        <w:tc>
          <w:tcPr>
            <w:tcW w:w="772" w:type="dxa"/>
          </w:tcPr>
          <w:p w14:paraId="50E44FA4" w14:textId="33F4051D" w:rsidR="00DA771D" w:rsidRPr="005E4BE2" w:rsidRDefault="00483A5F" w:rsidP="00BB5F27">
            <w:pPr>
              <w:jc w:val="center"/>
              <w:rPr>
                <w:bCs/>
              </w:rPr>
            </w:pPr>
            <w:r>
              <w:rPr>
                <w:bCs/>
              </w:rPr>
              <w:t>5</w:t>
            </w:r>
          </w:p>
        </w:tc>
        <w:tc>
          <w:tcPr>
            <w:tcW w:w="705" w:type="dxa"/>
          </w:tcPr>
          <w:p w14:paraId="61D022E3" w14:textId="2140F1DC" w:rsidR="00DA771D" w:rsidRPr="005E4BE2" w:rsidRDefault="00DA771D" w:rsidP="00BB5F27">
            <w:pPr>
              <w:ind w:left="73"/>
              <w:jc w:val="center"/>
              <w:rPr>
                <w:bCs/>
              </w:rPr>
            </w:pPr>
            <w:r>
              <w:rPr>
                <w:bCs/>
              </w:rPr>
              <w:t>1.1</w:t>
            </w:r>
          </w:p>
        </w:tc>
        <w:tc>
          <w:tcPr>
            <w:tcW w:w="7369" w:type="dxa"/>
          </w:tcPr>
          <w:p w14:paraId="08D75647" w14:textId="4F17413B" w:rsidR="00DA771D" w:rsidRPr="005E4BE2" w:rsidRDefault="00DA771D" w:rsidP="00BB5F27">
            <w:r>
              <w:t>J</w:t>
            </w:r>
            <w:r w:rsidR="00020BDF">
              <w:t>H</w:t>
            </w:r>
            <w:r>
              <w:t xml:space="preserve"> and </w:t>
            </w:r>
            <w:r w:rsidR="00843247">
              <w:t>AL</w:t>
            </w:r>
            <w:r>
              <w:t xml:space="preserve"> to liaise on an ICB rep and contact details</w:t>
            </w:r>
          </w:p>
        </w:tc>
        <w:tc>
          <w:tcPr>
            <w:tcW w:w="1122" w:type="dxa"/>
          </w:tcPr>
          <w:p w14:paraId="1142F7B9" w14:textId="77777777" w:rsidR="00DA771D" w:rsidRDefault="00DA771D" w:rsidP="00BB5F27">
            <w:pPr>
              <w:rPr>
                <w:bCs/>
              </w:rPr>
            </w:pPr>
            <w:r>
              <w:rPr>
                <w:bCs/>
              </w:rPr>
              <w:t>AL/</w:t>
            </w:r>
          </w:p>
          <w:p w14:paraId="4815A647" w14:textId="43B2A95F" w:rsidR="00DA771D" w:rsidRPr="005E4BE2" w:rsidRDefault="00DA771D" w:rsidP="00BB5F27">
            <w:pPr>
              <w:rPr>
                <w:bCs/>
              </w:rPr>
            </w:pPr>
            <w:r>
              <w:rPr>
                <w:bCs/>
              </w:rPr>
              <w:t>JH</w:t>
            </w:r>
          </w:p>
        </w:tc>
      </w:tr>
      <w:tr w:rsidR="00BB5F27" w:rsidRPr="005E4BE2" w14:paraId="75B82257" w14:textId="77777777" w:rsidTr="00423587">
        <w:trPr>
          <w:trHeight w:val="535"/>
        </w:trPr>
        <w:tc>
          <w:tcPr>
            <w:tcW w:w="772" w:type="dxa"/>
          </w:tcPr>
          <w:p w14:paraId="54A7F79E" w14:textId="27EA6FC3" w:rsidR="00BB5F27" w:rsidRPr="005E4BE2" w:rsidRDefault="00483A5F" w:rsidP="00BB5F27">
            <w:pPr>
              <w:jc w:val="center"/>
            </w:pPr>
            <w:r>
              <w:t>6</w:t>
            </w:r>
          </w:p>
        </w:tc>
        <w:tc>
          <w:tcPr>
            <w:tcW w:w="705" w:type="dxa"/>
          </w:tcPr>
          <w:p w14:paraId="4AD3429D" w14:textId="417EA73A" w:rsidR="00BB5F27" w:rsidRPr="005E4BE2" w:rsidRDefault="00E7366D" w:rsidP="00BB5F27">
            <w:pPr>
              <w:ind w:left="73"/>
              <w:jc w:val="center"/>
              <w:rPr>
                <w:bCs/>
              </w:rPr>
            </w:pPr>
            <w:r>
              <w:rPr>
                <w:bCs/>
              </w:rPr>
              <w:t>2.1</w:t>
            </w:r>
          </w:p>
        </w:tc>
        <w:tc>
          <w:tcPr>
            <w:tcW w:w="7369" w:type="dxa"/>
          </w:tcPr>
          <w:p w14:paraId="517DA939" w14:textId="6FC97A9D" w:rsidR="00BB5F27" w:rsidRPr="009C0AEE" w:rsidRDefault="00E7366D" w:rsidP="00BB5F27">
            <w:r w:rsidRPr="00E7366D">
              <w:t>J</w:t>
            </w:r>
            <w:r w:rsidR="00020BDF">
              <w:t>H</w:t>
            </w:r>
            <w:r w:rsidRPr="00E7366D">
              <w:t xml:space="preserve"> to invite </w:t>
            </w:r>
            <w:r w:rsidR="00843247">
              <w:t>JN</w:t>
            </w:r>
            <w:r w:rsidRPr="00E7366D">
              <w:t xml:space="preserve"> Brandon to a future meeting. </w:t>
            </w:r>
          </w:p>
        </w:tc>
        <w:tc>
          <w:tcPr>
            <w:tcW w:w="1122" w:type="dxa"/>
          </w:tcPr>
          <w:p w14:paraId="5CD1BFCE" w14:textId="49184910" w:rsidR="00BB5F27" w:rsidRPr="005E4BE2" w:rsidRDefault="00E7366D" w:rsidP="00BB5F27">
            <w:pPr>
              <w:rPr>
                <w:bCs/>
              </w:rPr>
            </w:pPr>
            <w:r>
              <w:rPr>
                <w:bCs/>
              </w:rPr>
              <w:t>JH</w:t>
            </w:r>
          </w:p>
        </w:tc>
      </w:tr>
      <w:tr w:rsidR="00BB5F27" w:rsidRPr="005E4BE2" w14:paraId="7890330A" w14:textId="77777777" w:rsidTr="00423587">
        <w:trPr>
          <w:trHeight w:val="535"/>
        </w:trPr>
        <w:tc>
          <w:tcPr>
            <w:tcW w:w="772" w:type="dxa"/>
          </w:tcPr>
          <w:p w14:paraId="340A6203" w14:textId="6EC193B3" w:rsidR="00BB5F27" w:rsidRPr="005E4BE2" w:rsidRDefault="00483A5F" w:rsidP="00BB5F27">
            <w:pPr>
              <w:jc w:val="center"/>
            </w:pPr>
            <w:r>
              <w:t>7</w:t>
            </w:r>
          </w:p>
        </w:tc>
        <w:tc>
          <w:tcPr>
            <w:tcW w:w="705" w:type="dxa"/>
          </w:tcPr>
          <w:p w14:paraId="0D5ED10E" w14:textId="543D34E7" w:rsidR="00BB5F27" w:rsidRPr="005E4BE2" w:rsidRDefault="00522726" w:rsidP="00BB5F27">
            <w:pPr>
              <w:ind w:left="73"/>
              <w:jc w:val="center"/>
              <w:rPr>
                <w:bCs/>
              </w:rPr>
            </w:pPr>
            <w:r>
              <w:rPr>
                <w:bCs/>
              </w:rPr>
              <w:t>2.2</w:t>
            </w:r>
          </w:p>
        </w:tc>
        <w:tc>
          <w:tcPr>
            <w:tcW w:w="7369" w:type="dxa"/>
          </w:tcPr>
          <w:p w14:paraId="0986AFE6" w14:textId="4EF4656B" w:rsidR="00BB5F27" w:rsidRPr="00CD334D" w:rsidRDefault="00843247" w:rsidP="00BB5F27">
            <w:r>
              <w:t>JN</w:t>
            </w:r>
            <w:r w:rsidR="00522726" w:rsidRPr="00522726">
              <w:t xml:space="preserve"> to feedback any further information </w:t>
            </w:r>
            <w:r w:rsidR="00522726">
              <w:t xml:space="preserve">on Purple Oaks </w:t>
            </w:r>
            <w:r w:rsidR="00522726" w:rsidRPr="00522726">
              <w:t xml:space="preserve">at future meetings. </w:t>
            </w:r>
          </w:p>
        </w:tc>
        <w:tc>
          <w:tcPr>
            <w:tcW w:w="1122" w:type="dxa"/>
          </w:tcPr>
          <w:p w14:paraId="0F16CBAC" w14:textId="2FE72309" w:rsidR="00BB5F27" w:rsidRPr="005E4BE2" w:rsidRDefault="00522726" w:rsidP="00BB5F27">
            <w:pPr>
              <w:rPr>
                <w:bCs/>
              </w:rPr>
            </w:pPr>
            <w:r>
              <w:rPr>
                <w:bCs/>
              </w:rPr>
              <w:t>JN</w:t>
            </w:r>
          </w:p>
        </w:tc>
      </w:tr>
      <w:tr w:rsidR="00BB5F27" w:rsidRPr="005E4BE2" w14:paraId="3DA70357" w14:textId="77777777" w:rsidTr="00423587">
        <w:trPr>
          <w:trHeight w:val="535"/>
        </w:trPr>
        <w:tc>
          <w:tcPr>
            <w:tcW w:w="772" w:type="dxa"/>
          </w:tcPr>
          <w:p w14:paraId="4F02F141" w14:textId="6A916726" w:rsidR="00BB5F27" w:rsidRDefault="00483A5F" w:rsidP="00BB5F27">
            <w:pPr>
              <w:jc w:val="center"/>
            </w:pPr>
            <w:r>
              <w:t>8</w:t>
            </w:r>
          </w:p>
        </w:tc>
        <w:tc>
          <w:tcPr>
            <w:tcW w:w="705" w:type="dxa"/>
          </w:tcPr>
          <w:p w14:paraId="3EEE36BC" w14:textId="0FE47A98" w:rsidR="00BB5F27" w:rsidRPr="005E4BE2" w:rsidRDefault="004229F9" w:rsidP="00BB5F27">
            <w:pPr>
              <w:ind w:left="73"/>
              <w:jc w:val="center"/>
              <w:rPr>
                <w:bCs/>
              </w:rPr>
            </w:pPr>
            <w:r>
              <w:rPr>
                <w:bCs/>
              </w:rPr>
              <w:t>2.3</w:t>
            </w:r>
          </w:p>
        </w:tc>
        <w:tc>
          <w:tcPr>
            <w:tcW w:w="7369" w:type="dxa"/>
          </w:tcPr>
          <w:p w14:paraId="4BBDD962" w14:textId="7DAE4499" w:rsidR="004229F9" w:rsidRPr="004229F9" w:rsidRDefault="004229F9" w:rsidP="004229F9">
            <w:r w:rsidRPr="004229F9">
              <w:t>S</w:t>
            </w:r>
            <w:r w:rsidR="00020BDF">
              <w:t>E</w:t>
            </w:r>
            <w:r w:rsidRPr="004229F9">
              <w:t xml:space="preserve"> and J</w:t>
            </w:r>
            <w:r w:rsidR="00020BDF">
              <w:t>S</w:t>
            </w:r>
            <w:r w:rsidRPr="004229F9">
              <w:t xml:space="preserve"> have recently been to a party with their son/daughter, where they observed some very concerning behaviour by paid carers with service users. </w:t>
            </w:r>
          </w:p>
          <w:p w14:paraId="53B6A842" w14:textId="3A5B434D" w:rsidR="00BB5F27" w:rsidRPr="004229F9" w:rsidRDefault="004229F9" w:rsidP="004229F9">
            <w:r w:rsidRPr="004229F9">
              <w:t>J</w:t>
            </w:r>
            <w:r w:rsidR="00575C7B">
              <w:t>S</w:t>
            </w:r>
            <w:r w:rsidRPr="004229F9">
              <w:t xml:space="preserve"> and S</w:t>
            </w:r>
            <w:r w:rsidR="00575C7B">
              <w:t>E</w:t>
            </w:r>
            <w:r w:rsidRPr="004229F9">
              <w:t xml:space="preserve"> to put their concerns in an email and send to </w:t>
            </w:r>
            <w:r w:rsidR="00843247">
              <w:t>JN</w:t>
            </w:r>
            <w:r w:rsidRPr="004229F9">
              <w:t>.</w:t>
            </w:r>
          </w:p>
        </w:tc>
        <w:tc>
          <w:tcPr>
            <w:tcW w:w="1122" w:type="dxa"/>
          </w:tcPr>
          <w:p w14:paraId="13380F77" w14:textId="77777777" w:rsidR="00BB5F27" w:rsidRDefault="004229F9" w:rsidP="00BB5F27">
            <w:pPr>
              <w:rPr>
                <w:bCs/>
              </w:rPr>
            </w:pPr>
            <w:r>
              <w:rPr>
                <w:bCs/>
              </w:rPr>
              <w:t>SE/</w:t>
            </w:r>
          </w:p>
          <w:p w14:paraId="2161BD47" w14:textId="2C74332A" w:rsidR="004229F9" w:rsidRPr="005E4BE2" w:rsidRDefault="004229F9" w:rsidP="00BB5F27">
            <w:pPr>
              <w:rPr>
                <w:bCs/>
              </w:rPr>
            </w:pPr>
            <w:r>
              <w:rPr>
                <w:bCs/>
              </w:rPr>
              <w:t>JS</w:t>
            </w:r>
          </w:p>
        </w:tc>
      </w:tr>
      <w:tr w:rsidR="00BB5F27" w:rsidRPr="005E4BE2" w14:paraId="6170980C" w14:textId="77777777" w:rsidTr="00423587">
        <w:trPr>
          <w:trHeight w:val="535"/>
        </w:trPr>
        <w:tc>
          <w:tcPr>
            <w:tcW w:w="772" w:type="dxa"/>
          </w:tcPr>
          <w:p w14:paraId="4B38036F" w14:textId="354EA531" w:rsidR="00BB5F27" w:rsidRDefault="00483A5F" w:rsidP="00BB5F27">
            <w:pPr>
              <w:jc w:val="center"/>
            </w:pPr>
            <w:r>
              <w:t>9</w:t>
            </w:r>
          </w:p>
        </w:tc>
        <w:tc>
          <w:tcPr>
            <w:tcW w:w="705" w:type="dxa"/>
          </w:tcPr>
          <w:p w14:paraId="3EE8A991" w14:textId="024F164D" w:rsidR="00BB5F27" w:rsidRPr="005E4BE2" w:rsidRDefault="00DA771D" w:rsidP="00BB5F27">
            <w:pPr>
              <w:ind w:left="73"/>
              <w:jc w:val="center"/>
              <w:rPr>
                <w:bCs/>
              </w:rPr>
            </w:pPr>
            <w:r>
              <w:rPr>
                <w:bCs/>
              </w:rPr>
              <w:t>4.1</w:t>
            </w:r>
          </w:p>
        </w:tc>
        <w:tc>
          <w:tcPr>
            <w:tcW w:w="7369" w:type="dxa"/>
          </w:tcPr>
          <w:p w14:paraId="7EBDFD42" w14:textId="4020B53C" w:rsidR="00BB5F27" w:rsidRPr="00F92FFC" w:rsidRDefault="00DA771D" w:rsidP="00BB5F27">
            <w:pPr>
              <w:spacing w:after="160" w:line="259" w:lineRule="auto"/>
              <w:rPr>
                <w:i/>
                <w:iCs/>
              </w:rPr>
            </w:pPr>
            <w:r w:rsidRPr="003A2C4D">
              <w:rPr>
                <w:rFonts w:eastAsia="Times New Roman"/>
              </w:rPr>
              <w:t>J</w:t>
            </w:r>
            <w:r w:rsidR="00575C7B">
              <w:rPr>
                <w:rFonts w:eastAsia="Times New Roman"/>
              </w:rPr>
              <w:t>H</w:t>
            </w:r>
            <w:r w:rsidRPr="003A2C4D">
              <w:rPr>
                <w:rFonts w:eastAsia="Times New Roman"/>
              </w:rPr>
              <w:t xml:space="preserve"> to</w:t>
            </w:r>
            <w:r w:rsidRPr="004A37AB">
              <w:rPr>
                <w:rFonts w:eastAsia="Times New Roman"/>
              </w:rPr>
              <w:t xml:space="preserve"> summarise carers thoughts </w:t>
            </w:r>
            <w:r w:rsidR="00483A5F">
              <w:rPr>
                <w:rFonts w:eastAsia="Times New Roman"/>
              </w:rPr>
              <w:t xml:space="preserve">on co-production </w:t>
            </w:r>
            <w:r w:rsidRPr="004A37AB">
              <w:rPr>
                <w:rFonts w:eastAsia="Times New Roman"/>
              </w:rPr>
              <w:t xml:space="preserve">and send a response to </w:t>
            </w:r>
            <w:r w:rsidRPr="003A2C4D">
              <w:rPr>
                <w:rFonts w:eastAsia="Times New Roman"/>
              </w:rPr>
              <w:t>J</w:t>
            </w:r>
            <w:r w:rsidR="00575C7B">
              <w:rPr>
                <w:rFonts w:eastAsia="Times New Roman"/>
              </w:rPr>
              <w:t>W</w:t>
            </w:r>
          </w:p>
        </w:tc>
        <w:tc>
          <w:tcPr>
            <w:tcW w:w="1122" w:type="dxa"/>
          </w:tcPr>
          <w:p w14:paraId="59A9C828" w14:textId="3E116043" w:rsidR="00BB5F27" w:rsidRPr="005E4BE2" w:rsidRDefault="00DA771D" w:rsidP="00BB5F27">
            <w:pPr>
              <w:rPr>
                <w:bCs/>
              </w:rPr>
            </w:pPr>
            <w:r>
              <w:rPr>
                <w:bCs/>
              </w:rPr>
              <w:t>JH</w:t>
            </w:r>
          </w:p>
        </w:tc>
      </w:tr>
      <w:tr w:rsidR="00BB5F27" w:rsidRPr="005E4BE2" w14:paraId="6B17D233" w14:textId="77777777" w:rsidTr="00423587">
        <w:trPr>
          <w:trHeight w:val="535"/>
        </w:trPr>
        <w:tc>
          <w:tcPr>
            <w:tcW w:w="772" w:type="dxa"/>
          </w:tcPr>
          <w:p w14:paraId="3785E551" w14:textId="75DEC46C" w:rsidR="00BB5F27" w:rsidRDefault="00BB5F27" w:rsidP="00BB5F27">
            <w:pPr>
              <w:jc w:val="center"/>
            </w:pPr>
            <w:r>
              <w:t>1</w:t>
            </w:r>
            <w:r w:rsidR="00483A5F">
              <w:t>0</w:t>
            </w:r>
          </w:p>
        </w:tc>
        <w:tc>
          <w:tcPr>
            <w:tcW w:w="705" w:type="dxa"/>
          </w:tcPr>
          <w:p w14:paraId="26BB2FEA" w14:textId="7E7B43C5" w:rsidR="00BB5F27" w:rsidRPr="005E4BE2" w:rsidRDefault="00DA771D" w:rsidP="00BB5F27">
            <w:pPr>
              <w:ind w:left="73"/>
              <w:jc w:val="center"/>
              <w:rPr>
                <w:bCs/>
              </w:rPr>
            </w:pPr>
            <w:r>
              <w:rPr>
                <w:bCs/>
              </w:rPr>
              <w:t>5.1</w:t>
            </w:r>
          </w:p>
        </w:tc>
        <w:tc>
          <w:tcPr>
            <w:tcW w:w="7369" w:type="dxa"/>
          </w:tcPr>
          <w:p w14:paraId="724F861E" w14:textId="341836FD" w:rsidR="00DA771D" w:rsidRPr="00CB427D" w:rsidRDefault="00843247" w:rsidP="00DA771D">
            <w:pPr>
              <w:rPr>
                <w:rFonts w:eastAsia="Times New Roman"/>
              </w:rPr>
            </w:pPr>
            <w:r>
              <w:rPr>
                <w:rFonts w:eastAsia="Times New Roman"/>
              </w:rPr>
              <w:t>AL</w:t>
            </w:r>
            <w:r w:rsidR="00DA771D" w:rsidRPr="004A37AB">
              <w:rPr>
                <w:rFonts w:eastAsia="Times New Roman"/>
              </w:rPr>
              <w:t xml:space="preserve"> to share a slide on what </w:t>
            </w:r>
            <w:r w:rsidR="00DA771D" w:rsidRPr="00CB427D">
              <w:rPr>
                <w:rFonts w:eastAsia="Times New Roman"/>
              </w:rPr>
              <w:t xml:space="preserve">is </w:t>
            </w:r>
            <w:r w:rsidR="00DA771D" w:rsidRPr="004A37AB">
              <w:rPr>
                <w:rFonts w:eastAsia="Times New Roman"/>
              </w:rPr>
              <w:t>in the box</w:t>
            </w:r>
            <w:r w:rsidR="00102FBF">
              <w:rPr>
                <w:rFonts w:eastAsia="Times New Roman"/>
              </w:rPr>
              <w:t>es in GP Practices</w:t>
            </w:r>
            <w:r w:rsidR="00246BF6">
              <w:rPr>
                <w:rFonts w:eastAsia="Times New Roman"/>
              </w:rPr>
              <w:t xml:space="preserve"> (see above)</w:t>
            </w:r>
            <w:r w:rsidR="00DA771D" w:rsidRPr="004A37AB">
              <w:rPr>
                <w:rFonts w:eastAsia="Times New Roman"/>
              </w:rPr>
              <w:t xml:space="preserve">. </w:t>
            </w:r>
          </w:p>
          <w:p w14:paraId="42BD2DDC" w14:textId="77777777" w:rsidR="00BB5F27" w:rsidRPr="005E4BE2" w:rsidRDefault="00BB5F27" w:rsidP="00BB5F27">
            <w:pPr>
              <w:rPr>
                <w:b/>
                <w:bCs/>
                <w:color w:val="FF0000"/>
              </w:rPr>
            </w:pPr>
          </w:p>
        </w:tc>
        <w:tc>
          <w:tcPr>
            <w:tcW w:w="1122" w:type="dxa"/>
          </w:tcPr>
          <w:p w14:paraId="6E952776" w14:textId="25384499" w:rsidR="00BB5F27" w:rsidRPr="005E4BE2" w:rsidRDefault="00246BF6" w:rsidP="00BB5F27">
            <w:pPr>
              <w:rPr>
                <w:bCs/>
              </w:rPr>
            </w:pPr>
            <w:r w:rsidRPr="00D745D8">
              <w:rPr>
                <w:bCs/>
                <w:i/>
                <w:iCs/>
                <w:sz w:val="22"/>
                <w:szCs w:val="22"/>
              </w:rPr>
              <w:t>Achieved</w:t>
            </w:r>
          </w:p>
        </w:tc>
      </w:tr>
      <w:tr w:rsidR="00102FBF" w:rsidRPr="005E4BE2" w14:paraId="00B68E0B" w14:textId="77777777" w:rsidTr="00423587">
        <w:trPr>
          <w:trHeight w:val="535"/>
        </w:trPr>
        <w:tc>
          <w:tcPr>
            <w:tcW w:w="772" w:type="dxa"/>
          </w:tcPr>
          <w:p w14:paraId="2EA309E1" w14:textId="043180C6" w:rsidR="00102FBF" w:rsidRDefault="00D745D8" w:rsidP="00BB5F27">
            <w:pPr>
              <w:jc w:val="center"/>
            </w:pPr>
            <w:r>
              <w:t>1</w:t>
            </w:r>
            <w:r w:rsidR="00483A5F">
              <w:t>1</w:t>
            </w:r>
          </w:p>
        </w:tc>
        <w:tc>
          <w:tcPr>
            <w:tcW w:w="705" w:type="dxa"/>
          </w:tcPr>
          <w:p w14:paraId="3FBEBF80" w14:textId="000D4C44" w:rsidR="00102FBF" w:rsidRDefault="00D745D8" w:rsidP="00BB5F27">
            <w:pPr>
              <w:ind w:left="73"/>
              <w:jc w:val="center"/>
              <w:rPr>
                <w:bCs/>
              </w:rPr>
            </w:pPr>
            <w:r>
              <w:rPr>
                <w:bCs/>
              </w:rPr>
              <w:t>5.2</w:t>
            </w:r>
          </w:p>
        </w:tc>
        <w:tc>
          <w:tcPr>
            <w:tcW w:w="7369" w:type="dxa"/>
          </w:tcPr>
          <w:p w14:paraId="13C56546" w14:textId="122B6571" w:rsidR="00102FBF" w:rsidRPr="00D745D8" w:rsidRDefault="00843247" w:rsidP="00DA771D">
            <w:pPr>
              <w:rPr>
                <w:rFonts w:eastAsia="Times New Roman"/>
              </w:rPr>
            </w:pPr>
            <w:r>
              <w:rPr>
                <w:rFonts w:eastAsia="Times New Roman"/>
              </w:rPr>
              <w:t>AL</w:t>
            </w:r>
            <w:r w:rsidR="00D745D8" w:rsidRPr="004A37AB">
              <w:rPr>
                <w:rFonts w:eastAsia="Times New Roman"/>
              </w:rPr>
              <w:t xml:space="preserve"> will share the </w:t>
            </w:r>
            <w:r w:rsidR="00D745D8" w:rsidRPr="00C56A85">
              <w:rPr>
                <w:rFonts w:eastAsia="Times New Roman"/>
              </w:rPr>
              <w:t>R</w:t>
            </w:r>
            <w:r w:rsidR="00D745D8" w:rsidRPr="004A37AB">
              <w:rPr>
                <w:rFonts w:eastAsia="Times New Roman"/>
              </w:rPr>
              <w:t>espect forms</w:t>
            </w:r>
            <w:r w:rsidR="00D745D8" w:rsidRPr="00C56A85">
              <w:rPr>
                <w:rFonts w:eastAsia="Times New Roman"/>
              </w:rPr>
              <w:t xml:space="preserve"> (see </w:t>
            </w:r>
            <w:r w:rsidR="00483A5F">
              <w:rPr>
                <w:rFonts w:eastAsia="Times New Roman"/>
              </w:rPr>
              <w:t>above</w:t>
            </w:r>
            <w:r w:rsidR="00D745D8" w:rsidRPr="00C56A85">
              <w:rPr>
                <w:rFonts w:eastAsia="Times New Roman"/>
              </w:rPr>
              <w:t>)</w:t>
            </w:r>
            <w:r w:rsidR="00D745D8" w:rsidRPr="004A37AB">
              <w:rPr>
                <w:rFonts w:eastAsia="Times New Roman"/>
              </w:rPr>
              <w:t xml:space="preserve"> so that carers can see what they look like and the difference between these and </w:t>
            </w:r>
            <w:r w:rsidR="00D745D8" w:rsidRPr="00C56A85">
              <w:rPr>
                <w:rFonts w:eastAsia="Times New Roman"/>
              </w:rPr>
              <w:t>DNRs (D</w:t>
            </w:r>
            <w:r w:rsidR="00D745D8" w:rsidRPr="004A37AB">
              <w:rPr>
                <w:rFonts w:eastAsia="Times New Roman"/>
              </w:rPr>
              <w:t xml:space="preserve">o </w:t>
            </w:r>
            <w:r w:rsidR="00D745D8" w:rsidRPr="00C56A85">
              <w:rPr>
                <w:rFonts w:eastAsia="Times New Roman"/>
              </w:rPr>
              <w:t>N</w:t>
            </w:r>
            <w:r w:rsidR="00D745D8" w:rsidRPr="004A37AB">
              <w:rPr>
                <w:rFonts w:eastAsia="Times New Roman"/>
              </w:rPr>
              <w:t xml:space="preserve">ot </w:t>
            </w:r>
            <w:r w:rsidR="00D745D8" w:rsidRPr="00C56A85">
              <w:rPr>
                <w:rFonts w:eastAsia="Times New Roman"/>
              </w:rPr>
              <w:t>R</w:t>
            </w:r>
            <w:r w:rsidR="00D745D8" w:rsidRPr="004A37AB">
              <w:rPr>
                <w:rFonts w:eastAsia="Times New Roman"/>
              </w:rPr>
              <w:t>esuscitate</w:t>
            </w:r>
            <w:r w:rsidR="00D745D8" w:rsidRPr="00C56A85">
              <w:rPr>
                <w:rFonts w:eastAsia="Times New Roman"/>
              </w:rPr>
              <w:t>.)</w:t>
            </w:r>
            <w:r w:rsidR="00D745D8" w:rsidRPr="004A37AB">
              <w:rPr>
                <w:rFonts w:eastAsia="Times New Roman"/>
              </w:rPr>
              <w:t xml:space="preserve"> </w:t>
            </w:r>
          </w:p>
        </w:tc>
        <w:tc>
          <w:tcPr>
            <w:tcW w:w="1122" w:type="dxa"/>
          </w:tcPr>
          <w:p w14:paraId="16CAE4C1" w14:textId="286D170B" w:rsidR="00102FBF" w:rsidRPr="00D745D8" w:rsidRDefault="00D745D8" w:rsidP="00BB5F27">
            <w:pPr>
              <w:rPr>
                <w:bCs/>
                <w:i/>
                <w:iCs/>
                <w:sz w:val="22"/>
                <w:szCs w:val="22"/>
              </w:rPr>
            </w:pPr>
            <w:r w:rsidRPr="00D745D8">
              <w:rPr>
                <w:bCs/>
                <w:i/>
                <w:iCs/>
                <w:sz w:val="22"/>
                <w:szCs w:val="22"/>
              </w:rPr>
              <w:t>Achieved</w:t>
            </w:r>
          </w:p>
        </w:tc>
      </w:tr>
      <w:tr w:rsidR="00102FBF" w:rsidRPr="005E4BE2" w14:paraId="2023F904" w14:textId="77777777" w:rsidTr="00423587">
        <w:trPr>
          <w:trHeight w:val="535"/>
        </w:trPr>
        <w:tc>
          <w:tcPr>
            <w:tcW w:w="772" w:type="dxa"/>
          </w:tcPr>
          <w:p w14:paraId="1627D0F0" w14:textId="17074C57" w:rsidR="00102FBF" w:rsidRDefault="00D745D8" w:rsidP="00BB5F27">
            <w:pPr>
              <w:jc w:val="center"/>
            </w:pPr>
            <w:r>
              <w:t>1</w:t>
            </w:r>
            <w:r w:rsidR="00483A5F">
              <w:t>2</w:t>
            </w:r>
          </w:p>
        </w:tc>
        <w:tc>
          <w:tcPr>
            <w:tcW w:w="705" w:type="dxa"/>
          </w:tcPr>
          <w:p w14:paraId="108737BF" w14:textId="02F5126B" w:rsidR="00102FBF" w:rsidRDefault="00D745D8" w:rsidP="00BB5F27">
            <w:pPr>
              <w:ind w:left="73"/>
              <w:jc w:val="center"/>
              <w:rPr>
                <w:bCs/>
              </w:rPr>
            </w:pPr>
            <w:r>
              <w:rPr>
                <w:bCs/>
              </w:rPr>
              <w:t>5.3</w:t>
            </w:r>
          </w:p>
        </w:tc>
        <w:tc>
          <w:tcPr>
            <w:tcW w:w="7369" w:type="dxa"/>
          </w:tcPr>
          <w:p w14:paraId="2E72427A" w14:textId="17AFBF56" w:rsidR="00102FBF" w:rsidRPr="004A37AB" w:rsidRDefault="00D745D8" w:rsidP="00DA771D">
            <w:pPr>
              <w:rPr>
                <w:rFonts w:eastAsia="Times New Roman"/>
                <w:b/>
                <w:bCs/>
              </w:rPr>
            </w:pPr>
            <w:r w:rsidRPr="00391DAE">
              <w:rPr>
                <w:rFonts w:eastAsia="Times New Roman"/>
              </w:rPr>
              <w:t>J</w:t>
            </w:r>
            <w:r w:rsidR="00D0600D">
              <w:rPr>
                <w:rFonts w:eastAsia="Times New Roman"/>
              </w:rPr>
              <w:t>H</w:t>
            </w:r>
            <w:r w:rsidRPr="004A37AB">
              <w:rPr>
                <w:rFonts w:eastAsia="Times New Roman"/>
              </w:rPr>
              <w:t xml:space="preserve"> resend the email </w:t>
            </w:r>
            <w:r>
              <w:rPr>
                <w:rFonts w:eastAsia="Times New Roman"/>
              </w:rPr>
              <w:t>re</w:t>
            </w:r>
            <w:r w:rsidRPr="004A37AB">
              <w:rPr>
                <w:rFonts w:eastAsia="Times New Roman"/>
              </w:rPr>
              <w:t xml:space="preserve"> care needs checker to all members. </w:t>
            </w:r>
          </w:p>
        </w:tc>
        <w:tc>
          <w:tcPr>
            <w:tcW w:w="1122" w:type="dxa"/>
          </w:tcPr>
          <w:p w14:paraId="706CFC9D" w14:textId="675035C6" w:rsidR="00102FBF" w:rsidRDefault="00D745D8" w:rsidP="00BB5F27">
            <w:pPr>
              <w:rPr>
                <w:bCs/>
              </w:rPr>
            </w:pPr>
            <w:r>
              <w:rPr>
                <w:bCs/>
              </w:rPr>
              <w:t>JH</w:t>
            </w:r>
          </w:p>
        </w:tc>
      </w:tr>
      <w:tr w:rsidR="00102FBF" w:rsidRPr="005E4BE2" w14:paraId="7BC88BC5" w14:textId="77777777" w:rsidTr="00423587">
        <w:trPr>
          <w:trHeight w:val="535"/>
        </w:trPr>
        <w:tc>
          <w:tcPr>
            <w:tcW w:w="772" w:type="dxa"/>
          </w:tcPr>
          <w:p w14:paraId="382CCE77" w14:textId="7211C381" w:rsidR="00102FBF" w:rsidRDefault="00D745D8" w:rsidP="00BB5F27">
            <w:pPr>
              <w:jc w:val="center"/>
            </w:pPr>
            <w:r>
              <w:t>1</w:t>
            </w:r>
            <w:r w:rsidR="00483A5F">
              <w:t>3</w:t>
            </w:r>
          </w:p>
        </w:tc>
        <w:tc>
          <w:tcPr>
            <w:tcW w:w="705" w:type="dxa"/>
          </w:tcPr>
          <w:p w14:paraId="29F96FF1" w14:textId="7EE8AE29" w:rsidR="00102FBF" w:rsidRDefault="00D745D8" w:rsidP="00BB5F27">
            <w:pPr>
              <w:ind w:left="73"/>
              <w:jc w:val="center"/>
              <w:rPr>
                <w:bCs/>
              </w:rPr>
            </w:pPr>
            <w:r>
              <w:rPr>
                <w:bCs/>
              </w:rPr>
              <w:t>6.1</w:t>
            </w:r>
          </w:p>
        </w:tc>
        <w:tc>
          <w:tcPr>
            <w:tcW w:w="7369" w:type="dxa"/>
          </w:tcPr>
          <w:p w14:paraId="1A0520FC" w14:textId="753E7B86" w:rsidR="00D745D8" w:rsidRPr="00D745D8" w:rsidRDefault="00843247" w:rsidP="00D745D8">
            <w:pPr>
              <w:rPr>
                <w:rFonts w:eastAsia="Times New Roman"/>
              </w:rPr>
            </w:pPr>
            <w:r>
              <w:rPr>
                <w:rFonts w:eastAsia="Times New Roman"/>
              </w:rPr>
              <w:t>DH</w:t>
            </w:r>
            <w:r w:rsidR="00D745D8" w:rsidRPr="00D745D8">
              <w:rPr>
                <w:rFonts w:eastAsia="Times New Roman"/>
              </w:rPr>
              <w:t xml:space="preserve"> asked that if anyone is going to attend the</w:t>
            </w:r>
            <w:r w:rsidR="00D745D8">
              <w:rPr>
                <w:rFonts w:eastAsia="Times New Roman"/>
              </w:rPr>
              <w:t xml:space="preserve"> Victorious F</w:t>
            </w:r>
            <w:r w:rsidR="00D745D8" w:rsidRPr="00D745D8">
              <w:rPr>
                <w:rFonts w:eastAsia="Times New Roman"/>
              </w:rPr>
              <w:t>estival, please let him know.</w:t>
            </w:r>
          </w:p>
          <w:p w14:paraId="614839AE" w14:textId="77777777" w:rsidR="00102FBF" w:rsidRPr="004A37AB" w:rsidRDefault="00102FBF" w:rsidP="00DA771D">
            <w:pPr>
              <w:rPr>
                <w:rFonts w:eastAsia="Times New Roman"/>
                <w:b/>
                <w:bCs/>
              </w:rPr>
            </w:pPr>
          </w:p>
        </w:tc>
        <w:tc>
          <w:tcPr>
            <w:tcW w:w="1122" w:type="dxa"/>
          </w:tcPr>
          <w:p w14:paraId="2AD9ACD7" w14:textId="48A01008" w:rsidR="00102FBF" w:rsidRDefault="00423587" w:rsidP="00BB5F27">
            <w:pPr>
              <w:rPr>
                <w:bCs/>
              </w:rPr>
            </w:pPr>
            <w:r>
              <w:rPr>
                <w:bCs/>
              </w:rPr>
              <w:t>All</w:t>
            </w:r>
          </w:p>
        </w:tc>
      </w:tr>
    </w:tbl>
    <w:p w14:paraId="0BE7E3F2" w14:textId="77777777" w:rsidR="007B1E52" w:rsidRPr="005E4BE2" w:rsidRDefault="007B1E52" w:rsidP="007B1E52">
      <w:pPr>
        <w:rPr>
          <w:b w:val="0"/>
          <w:bCs w:val="0"/>
        </w:rPr>
      </w:pPr>
    </w:p>
    <w:p w14:paraId="68C588F9" w14:textId="77777777" w:rsidR="00A96383" w:rsidRDefault="00A96383"/>
    <w:sectPr w:rsidR="00A96383" w:rsidSect="007B1E52">
      <w:headerReference w:type="even" r:id="rId18"/>
      <w:headerReference w:type="default" r:id="rId19"/>
      <w:footerReference w:type="default" r:id="rId20"/>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D6C82" w14:textId="77777777" w:rsidR="00832B0F" w:rsidRDefault="00832B0F">
      <w:pPr>
        <w:spacing w:after="0" w:line="240" w:lineRule="auto"/>
      </w:pPr>
      <w:r>
        <w:separator/>
      </w:r>
    </w:p>
  </w:endnote>
  <w:endnote w:type="continuationSeparator" w:id="0">
    <w:p w14:paraId="24B897D7" w14:textId="77777777" w:rsidR="00832B0F" w:rsidRDefault="0083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121FCF54" w14:textId="77777777" w:rsidR="007B1E52" w:rsidRPr="00B107AE" w:rsidRDefault="007B1E52">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69617220" w14:textId="77777777" w:rsidR="007B1E52" w:rsidRPr="00BB1B4C" w:rsidRDefault="007B1E52">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5A45" w14:textId="77777777" w:rsidR="00832B0F" w:rsidRDefault="00832B0F">
      <w:pPr>
        <w:spacing w:after="0" w:line="240" w:lineRule="auto"/>
      </w:pPr>
      <w:r>
        <w:separator/>
      </w:r>
    </w:p>
  </w:footnote>
  <w:footnote w:type="continuationSeparator" w:id="0">
    <w:p w14:paraId="484FED0D" w14:textId="77777777" w:rsidR="00832B0F" w:rsidRDefault="0083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49F1" w14:textId="7F9F003B" w:rsidR="007B1E52" w:rsidRDefault="004B72CB">
    <w:pPr>
      <w:pStyle w:val="Header"/>
    </w:pPr>
    <w:r>
      <w:rPr>
        <w:noProof/>
      </w:rPr>
      <w:pict w14:anchorId="27F86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2.4pt;height:200.9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B1E52">
      <w:rPr>
        <w:noProof/>
      </w:rPr>
      <mc:AlternateContent>
        <mc:Choice Requires="wps">
          <w:drawing>
            <wp:anchor distT="0" distB="0" distL="114300" distR="114300" simplePos="0" relativeHeight="251657216" behindDoc="1" locked="0" layoutInCell="0" allowOverlap="1" wp14:anchorId="5A20604D" wp14:editId="3B0C507E">
              <wp:simplePos x="0" y="0"/>
              <wp:positionH relativeFrom="margin">
                <wp:align>center</wp:align>
              </wp:positionH>
              <wp:positionV relativeFrom="margin">
                <wp:align>center</wp:align>
              </wp:positionV>
              <wp:extent cx="6380480" cy="2552065"/>
              <wp:effectExtent l="0" t="1733550" r="0" b="1400810"/>
              <wp:wrapNone/>
              <wp:docPr id="411395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0480" cy="255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2FC710"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0604D" id="_x0000_t202" coordsize="21600,21600" o:spt="202" path="m,l,21600r21600,l21600,xe">
              <v:stroke joinstyle="miter"/>
              <v:path gradientshapeok="t" o:connecttype="rect"/>
            </v:shapetype>
            <v:shape id="Text Box 1" o:spid="_x0000_s1026" type="#_x0000_t202" style="position:absolute;margin-left:0;margin-top:0;width:502.4pt;height:200.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6r8wEAAMU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" o:allowincell="f" filled="f" stroked="f">
              <v:stroke joinstyle="round"/>
              <o:lock v:ext="edit" shapetype="t"/>
              <v:textbox style="mso-fit-shape-to-text:t">
                <w:txbxContent>
                  <w:p w14:paraId="1E2FC710"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80F8" w14:textId="0ECF5078" w:rsidR="007B1E52" w:rsidRPr="001C4AD3" w:rsidRDefault="007B1E52">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4237F"/>
    <w:multiLevelType w:val="hybridMultilevel"/>
    <w:tmpl w:val="F63AB584"/>
    <w:lvl w:ilvl="0" w:tplc="93FCD27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63C75"/>
    <w:multiLevelType w:val="hybridMultilevel"/>
    <w:tmpl w:val="098EF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E227AD"/>
    <w:multiLevelType w:val="hybridMultilevel"/>
    <w:tmpl w:val="568C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A710FE"/>
    <w:multiLevelType w:val="hybridMultilevel"/>
    <w:tmpl w:val="76CA9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735447">
    <w:abstractNumId w:val="2"/>
  </w:num>
  <w:num w:numId="2" w16cid:durableId="1319576583">
    <w:abstractNumId w:val="3"/>
  </w:num>
  <w:num w:numId="3" w16cid:durableId="1322199126">
    <w:abstractNumId w:val="1"/>
  </w:num>
  <w:num w:numId="4" w16cid:durableId="118371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52"/>
    <w:rsid w:val="00020BDF"/>
    <w:rsid w:val="0003190B"/>
    <w:rsid w:val="000364F3"/>
    <w:rsid w:val="000427B9"/>
    <w:rsid w:val="00080E44"/>
    <w:rsid w:val="00087CB9"/>
    <w:rsid w:val="000A5BF8"/>
    <w:rsid w:val="000C33D8"/>
    <w:rsid w:val="00102FBF"/>
    <w:rsid w:val="001066F1"/>
    <w:rsid w:val="00122E28"/>
    <w:rsid w:val="0014041E"/>
    <w:rsid w:val="001A0A1F"/>
    <w:rsid w:val="001D094A"/>
    <w:rsid w:val="001D4391"/>
    <w:rsid w:val="001E402B"/>
    <w:rsid w:val="001E7ACD"/>
    <w:rsid w:val="001F12B9"/>
    <w:rsid w:val="0022771D"/>
    <w:rsid w:val="00234799"/>
    <w:rsid w:val="00246BF6"/>
    <w:rsid w:val="00273CFE"/>
    <w:rsid w:val="002836FA"/>
    <w:rsid w:val="002840C8"/>
    <w:rsid w:val="003017A0"/>
    <w:rsid w:val="00310DE8"/>
    <w:rsid w:val="00320E85"/>
    <w:rsid w:val="00334255"/>
    <w:rsid w:val="00343B92"/>
    <w:rsid w:val="00347D05"/>
    <w:rsid w:val="00361D70"/>
    <w:rsid w:val="00381D1F"/>
    <w:rsid w:val="00391DAE"/>
    <w:rsid w:val="003A2C4D"/>
    <w:rsid w:val="003B3942"/>
    <w:rsid w:val="004229F9"/>
    <w:rsid w:val="00423587"/>
    <w:rsid w:val="00427E3A"/>
    <w:rsid w:val="00453DEA"/>
    <w:rsid w:val="00454C50"/>
    <w:rsid w:val="00477EB0"/>
    <w:rsid w:val="00483A5F"/>
    <w:rsid w:val="004A15BC"/>
    <w:rsid w:val="004A37AB"/>
    <w:rsid w:val="004B72CB"/>
    <w:rsid w:val="004E3D46"/>
    <w:rsid w:val="00516E7C"/>
    <w:rsid w:val="00522726"/>
    <w:rsid w:val="005259A4"/>
    <w:rsid w:val="00564D37"/>
    <w:rsid w:val="00575C7B"/>
    <w:rsid w:val="005C1473"/>
    <w:rsid w:val="005F170A"/>
    <w:rsid w:val="00600EDF"/>
    <w:rsid w:val="00616103"/>
    <w:rsid w:val="00621290"/>
    <w:rsid w:val="00693142"/>
    <w:rsid w:val="006B4171"/>
    <w:rsid w:val="006D0978"/>
    <w:rsid w:val="006D5092"/>
    <w:rsid w:val="006D5C03"/>
    <w:rsid w:val="006D6BD2"/>
    <w:rsid w:val="006F4F77"/>
    <w:rsid w:val="00710A8F"/>
    <w:rsid w:val="00732FBD"/>
    <w:rsid w:val="00764382"/>
    <w:rsid w:val="00797BBF"/>
    <w:rsid w:val="007B1E52"/>
    <w:rsid w:val="007C00E8"/>
    <w:rsid w:val="007C7A29"/>
    <w:rsid w:val="00800A0D"/>
    <w:rsid w:val="008177B6"/>
    <w:rsid w:val="00821FDA"/>
    <w:rsid w:val="00832B0F"/>
    <w:rsid w:val="00843247"/>
    <w:rsid w:val="00845694"/>
    <w:rsid w:val="00851E99"/>
    <w:rsid w:val="00852093"/>
    <w:rsid w:val="0088257B"/>
    <w:rsid w:val="00887529"/>
    <w:rsid w:val="008A2A94"/>
    <w:rsid w:val="008B5A8C"/>
    <w:rsid w:val="008E5C19"/>
    <w:rsid w:val="008F28A0"/>
    <w:rsid w:val="00900FF9"/>
    <w:rsid w:val="00910E49"/>
    <w:rsid w:val="009111B2"/>
    <w:rsid w:val="0091139C"/>
    <w:rsid w:val="009166DF"/>
    <w:rsid w:val="0092101D"/>
    <w:rsid w:val="009364A2"/>
    <w:rsid w:val="00951F7E"/>
    <w:rsid w:val="00962AA5"/>
    <w:rsid w:val="00977948"/>
    <w:rsid w:val="00A05DCF"/>
    <w:rsid w:val="00A34724"/>
    <w:rsid w:val="00A368F0"/>
    <w:rsid w:val="00A45A59"/>
    <w:rsid w:val="00A53754"/>
    <w:rsid w:val="00A73A1B"/>
    <w:rsid w:val="00A77F2D"/>
    <w:rsid w:val="00A956EE"/>
    <w:rsid w:val="00A96383"/>
    <w:rsid w:val="00AC1369"/>
    <w:rsid w:val="00AD3027"/>
    <w:rsid w:val="00AD68A5"/>
    <w:rsid w:val="00AF4EC2"/>
    <w:rsid w:val="00B64BBE"/>
    <w:rsid w:val="00B77B07"/>
    <w:rsid w:val="00BB5F27"/>
    <w:rsid w:val="00BB7139"/>
    <w:rsid w:val="00BE1282"/>
    <w:rsid w:val="00C07299"/>
    <w:rsid w:val="00C56A85"/>
    <w:rsid w:val="00C66704"/>
    <w:rsid w:val="00CB27C8"/>
    <w:rsid w:val="00CB427D"/>
    <w:rsid w:val="00CC3918"/>
    <w:rsid w:val="00CE08B4"/>
    <w:rsid w:val="00D0599C"/>
    <w:rsid w:val="00D0600D"/>
    <w:rsid w:val="00D1051F"/>
    <w:rsid w:val="00D15E03"/>
    <w:rsid w:val="00D371EA"/>
    <w:rsid w:val="00D47C66"/>
    <w:rsid w:val="00D704A9"/>
    <w:rsid w:val="00D745D8"/>
    <w:rsid w:val="00D830F8"/>
    <w:rsid w:val="00DA771D"/>
    <w:rsid w:val="00E5226D"/>
    <w:rsid w:val="00E7366D"/>
    <w:rsid w:val="00E759E4"/>
    <w:rsid w:val="00EA117F"/>
    <w:rsid w:val="00ED617A"/>
    <w:rsid w:val="00EE1FF7"/>
    <w:rsid w:val="00EE5E79"/>
    <w:rsid w:val="00F116A3"/>
    <w:rsid w:val="00F34FF4"/>
    <w:rsid w:val="00F401B6"/>
    <w:rsid w:val="00F45CF0"/>
    <w:rsid w:val="00F53364"/>
    <w:rsid w:val="00F64CE4"/>
    <w:rsid w:val="00F733DC"/>
    <w:rsid w:val="00F82EBC"/>
    <w:rsid w:val="00F93847"/>
    <w:rsid w:val="00F9642B"/>
    <w:rsid w:val="00FA1840"/>
    <w:rsid w:val="00FA4F54"/>
    <w:rsid w:val="00FB2ADD"/>
    <w:rsid w:val="00FE04DC"/>
    <w:rsid w:val="00FE5307"/>
    <w:rsid w:val="00FF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51245"/>
  <w15:chartTrackingRefBased/>
  <w15:docId w15:val="{4B6E325C-83C9-408C-947F-7039BBAC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52"/>
    <w:rPr>
      <w:rFonts w:ascii="Arial" w:hAnsi="Arial" w:cs="Arial"/>
      <w:b/>
      <w:bCs/>
      <w:kern w:val="0"/>
      <w:sz w:val="24"/>
      <w:szCs w:val="24"/>
      <w14:ligatures w14:val="none"/>
    </w:rPr>
  </w:style>
  <w:style w:type="paragraph" w:styleId="Heading1">
    <w:name w:val="heading 1"/>
    <w:basedOn w:val="Normal"/>
    <w:next w:val="Normal"/>
    <w:link w:val="Heading1Char"/>
    <w:uiPriority w:val="9"/>
    <w:qFormat/>
    <w:rsid w:val="007B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52"/>
    <w:rPr>
      <w:rFonts w:eastAsiaTheme="majorEastAsia" w:cstheme="majorBidi"/>
      <w:color w:val="272727" w:themeColor="text1" w:themeTint="D8"/>
    </w:rPr>
  </w:style>
  <w:style w:type="paragraph" w:styleId="Title">
    <w:name w:val="Title"/>
    <w:basedOn w:val="Normal"/>
    <w:next w:val="Normal"/>
    <w:link w:val="TitleChar"/>
    <w:uiPriority w:val="10"/>
    <w:qFormat/>
    <w:rsid w:val="007B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52"/>
    <w:pPr>
      <w:spacing w:before="160"/>
      <w:jc w:val="center"/>
    </w:pPr>
    <w:rPr>
      <w:i/>
      <w:iCs/>
      <w:color w:val="404040" w:themeColor="text1" w:themeTint="BF"/>
    </w:rPr>
  </w:style>
  <w:style w:type="character" w:customStyle="1" w:styleId="QuoteChar">
    <w:name w:val="Quote Char"/>
    <w:basedOn w:val="DefaultParagraphFont"/>
    <w:link w:val="Quote"/>
    <w:uiPriority w:val="29"/>
    <w:rsid w:val="007B1E52"/>
    <w:rPr>
      <w:i/>
      <w:iCs/>
      <w:color w:val="404040" w:themeColor="text1" w:themeTint="BF"/>
    </w:rPr>
  </w:style>
  <w:style w:type="paragraph" w:styleId="ListParagraph">
    <w:name w:val="List Paragraph"/>
    <w:basedOn w:val="Normal"/>
    <w:uiPriority w:val="34"/>
    <w:qFormat/>
    <w:rsid w:val="007B1E52"/>
    <w:pPr>
      <w:ind w:left="720"/>
      <w:contextualSpacing/>
    </w:pPr>
  </w:style>
  <w:style w:type="character" w:styleId="IntenseEmphasis">
    <w:name w:val="Intense Emphasis"/>
    <w:basedOn w:val="DefaultParagraphFont"/>
    <w:uiPriority w:val="21"/>
    <w:qFormat/>
    <w:rsid w:val="007B1E52"/>
    <w:rPr>
      <w:i/>
      <w:iCs/>
      <w:color w:val="0F4761" w:themeColor="accent1" w:themeShade="BF"/>
    </w:rPr>
  </w:style>
  <w:style w:type="paragraph" w:styleId="IntenseQuote">
    <w:name w:val="Intense Quote"/>
    <w:basedOn w:val="Normal"/>
    <w:next w:val="Normal"/>
    <w:link w:val="IntenseQuoteChar"/>
    <w:uiPriority w:val="30"/>
    <w:qFormat/>
    <w:rsid w:val="007B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E52"/>
    <w:rPr>
      <w:i/>
      <w:iCs/>
      <w:color w:val="0F4761" w:themeColor="accent1" w:themeShade="BF"/>
    </w:rPr>
  </w:style>
  <w:style w:type="character" w:styleId="IntenseReference">
    <w:name w:val="Intense Reference"/>
    <w:basedOn w:val="DefaultParagraphFont"/>
    <w:uiPriority w:val="32"/>
    <w:qFormat/>
    <w:rsid w:val="007B1E52"/>
    <w:rPr>
      <w:b/>
      <w:bCs/>
      <w:smallCaps/>
      <w:color w:val="0F4761" w:themeColor="accent1" w:themeShade="BF"/>
      <w:spacing w:val="5"/>
    </w:rPr>
  </w:style>
  <w:style w:type="table" w:styleId="TableGrid">
    <w:name w:val="Table Grid"/>
    <w:basedOn w:val="TableNormal"/>
    <w:uiPriority w:val="39"/>
    <w:rsid w:val="007B1E52"/>
    <w:pPr>
      <w:spacing w:after="0" w:line="240" w:lineRule="auto"/>
    </w:pPr>
    <w:rPr>
      <w:rFonts w:ascii="Arial" w:hAnsi="Arial" w:cs="Arial"/>
      <w:b/>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E52"/>
    <w:rPr>
      <w:color w:val="467886" w:themeColor="hyperlink"/>
      <w:u w:val="single"/>
    </w:rPr>
  </w:style>
  <w:style w:type="paragraph" w:styleId="Header">
    <w:name w:val="header"/>
    <w:basedOn w:val="Normal"/>
    <w:link w:val="HeaderChar"/>
    <w:uiPriority w:val="99"/>
    <w:unhideWhenUsed/>
    <w:rsid w:val="007B1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52"/>
    <w:rPr>
      <w:rFonts w:ascii="Arial" w:hAnsi="Arial" w:cs="Arial"/>
      <w:b/>
      <w:bCs/>
      <w:kern w:val="0"/>
      <w:sz w:val="24"/>
      <w:szCs w:val="24"/>
      <w14:ligatures w14:val="none"/>
    </w:rPr>
  </w:style>
  <w:style w:type="paragraph" w:styleId="Footer">
    <w:name w:val="footer"/>
    <w:basedOn w:val="Normal"/>
    <w:link w:val="FooterChar"/>
    <w:uiPriority w:val="99"/>
    <w:unhideWhenUsed/>
    <w:rsid w:val="007B1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52"/>
    <w:rPr>
      <w:rFonts w:ascii="Arial" w:hAnsi="Arial" w:cs="Arial"/>
      <w:b/>
      <w:bCs/>
      <w:kern w:val="0"/>
      <w:sz w:val="24"/>
      <w:szCs w:val="24"/>
      <w14:ligatures w14:val="none"/>
    </w:rPr>
  </w:style>
  <w:style w:type="character" w:styleId="UnresolvedMention">
    <w:name w:val="Unresolved Mention"/>
    <w:basedOn w:val="DefaultParagraphFont"/>
    <w:uiPriority w:val="99"/>
    <w:semiHidden/>
    <w:unhideWhenUsed/>
    <w:rsid w:val="00AD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7861">
      <w:bodyDiv w:val="1"/>
      <w:marLeft w:val="0"/>
      <w:marRight w:val="0"/>
      <w:marTop w:val="0"/>
      <w:marBottom w:val="0"/>
      <w:divBdr>
        <w:top w:val="none" w:sz="0" w:space="0" w:color="auto"/>
        <w:left w:val="none" w:sz="0" w:space="0" w:color="auto"/>
        <w:bottom w:val="none" w:sz="0" w:space="0" w:color="auto"/>
        <w:right w:val="none" w:sz="0" w:space="0" w:color="auto"/>
      </w:divBdr>
    </w:div>
    <w:div w:id="565339700">
      <w:bodyDiv w:val="1"/>
      <w:marLeft w:val="0"/>
      <w:marRight w:val="0"/>
      <w:marTop w:val="0"/>
      <w:marBottom w:val="0"/>
      <w:divBdr>
        <w:top w:val="none" w:sz="0" w:space="0" w:color="auto"/>
        <w:left w:val="none" w:sz="0" w:space="0" w:color="auto"/>
        <w:bottom w:val="none" w:sz="0" w:space="0" w:color="auto"/>
        <w:right w:val="none" w:sz="0" w:space="0" w:color="auto"/>
      </w:divBdr>
    </w:div>
    <w:div w:id="876546948">
      <w:bodyDiv w:val="1"/>
      <w:marLeft w:val="0"/>
      <w:marRight w:val="0"/>
      <w:marTop w:val="0"/>
      <w:marBottom w:val="0"/>
      <w:divBdr>
        <w:top w:val="none" w:sz="0" w:space="0" w:color="auto"/>
        <w:left w:val="none" w:sz="0" w:space="0" w:color="auto"/>
        <w:bottom w:val="none" w:sz="0" w:space="0" w:color="auto"/>
        <w:right w:val="none" w:sz="0" w:space="0" w:color="auto"/>
      </w:divBdr>
    </w:div>
    <w:div w:id="987442970">
      <w:bodyDiv w:val="1"/>
      <w:marLeft w:val="0"/>
      <w:marRight w:val="0"/>
      <w:marTop w:val="0"/>
      <w:marBottom w:val="0"/>
      <w:divBdr>
        <w:top w:val="none" w:sz="0" w:space="0" w:color="auto"/>
        <w:left w:val="none" w:sz="0" w:space="0" w:color="auto"/>
        <w:bottom w:val="none" w:sz="0" w:space="0" w:color="auto"/>
        <w:right w:val="none" w:sz="0" w:space="0" w:color="auto"/>
      </w:divBdr>
    </w:div>
    <w:div w:id="1301690867">
      <w:bodyDiv w:val="1"/>
      <w:marLeft w:val="0"/>
      <w:marRight w:val="0"/>
      <w:marTop w:val="0"/>
      <w:marBottom w:val="0"/>
      <w:divBdr>
        <w:top w:val="none" w:sz="0" w:space="0" w:color="auto"/>
        <w:left w:val="none" w:sz="0" w:space="0" w:color="auto"/>
        <w:bottom w:val="none" w:sz="0" w:space="0" w:color="auto"/>
        <w:right w:val="none" w:sz="0" w:space="0" w:color="auto"/>
      </w:divBdr>
    </w:div>
    <w:div w:id="1601327763">
      <w:bodyDiv w:val="1"/>
      <w:marLeft w:val="0"/>
      <w:marRight w:val="0"/>
      <w:marTop w:val="0"/>
      <w:marBottom w:val="0"/>
      <w:divBdr>
        <w:top w:val="none" w:sz="0" w:space="0" w:color="auto"/>
        <w:left w:val="none" w:sz="0" w:space="0" w:color="auto"/>
        <w:bottom w:val="none" w:sz="0" w:space="0" w:color="auto"/>
        <w:right w:val="none" w:sz="0" w:space="0" w:color="auto"/>
      </w:divBdr>
    </w:div>
    <w:div w:id="1865292223">
      <w:bodyDiv w:val="1"/>
      <w:marLeft w:val="0"/>
      <w:marRight w:val="0"/>
      <w:marTop w:val="0"/>
      <w:marBottom w:val="0"/>
      <w:divBdr>
        <w:top w:val="none" w:sz="0" w:space="0" w:color="auto"/>
        <w:left w:val="none" w:sz="0" w:space="0" w:color="auto"/>
        <w:bottom w:val="none" w:sz="0" w:space="0" w:color="auto"/>
        <w:right w:val="none" w:sz="0" w:space="0" w:color="auto"/>
      </w:divBdr>
    </w:div>
    <w:div w:id="1941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hldp.org.uk%2Fworking-groups%2Fcarers-ld%2Fminutes%2F&amp;data=05%7C02%7Cjo.hooper%40carerstogether.org.uk%7C1d5ba14d4f084a7c306308dcaff32cc8%7C602eec4992fa44fab8ae7f2e5ab763bb%7C0%7C0%7C638578706159284008%7CUnknown%7CTWFpbGZsb3d8eyJWIjoiMC4wLjAwMDAiLCJQIjoiV2luMzIiLCJBTiI6Ik1haWwiLCJXVCI6Mn0%3D%7C0%7C%7C%7C&amp;sdata=huU5UrqIAWnpdM6iTt2smPIyN5JAw5ZM3zZwsPD%2Fg5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br01.safelinks.protection.outlook.com/?url=https%3A%2F%2Fhldp.org.uk%2Fworking-groups%2Fcomplex-needs%2Fminutes%2F&amp;data=05%7C02%7Cjo.hooper%40carerstogether.org.uk%7C1d5ba14d4f084a7c306308dcaff32cc8%7C602eec4992fa44fab8ae7f2e5ab763bb%7C0%7C0%7C638578706159273516%7CUnknown%7CTWFpbGZsb3d8eyJWIjoiMC4wLjAwMDAiLCJQIjoiV2luMzIiLCJBTiI6Ik1haWwiLCJXVCI6Mn0%3D%7C0%7C%7C%7C&amp;sdata=h9lXzu%2Fn6O9p5QYzsZYKYt20F1qR7CGe%2BP5O5mYFzyo%3D&amp;reserved=0" TargetMode="External"/><Relationship Id="rId17" Type="http://schemas.openxmlformats.org/officeDocument/2006/relationships/hyperlink" Target="https://gbr01.safelinks.protection.outlook.com/?url=https%3A%2F%2Ffrimleyhealthandcare.org.uk%2Fprofessional-resources%2Frespect%2F&amp;data=05%7C02%7Cjo.hooper%40carerstogether.org.uk%7C1d5ba14d4f084a7c306308dcaff32cc8%7C602eec4992fa44fab8ae7f2e5ab763bb%7C0%7C0%7C638578706159298282%7CUnknown%7CTWFpbGZsb3d8eyJWIjoiMC4wLjAwMDAiLCJQIjoiV2luMzIiLCJBTiI6Ik1haWwiLCJXVCI6Mn0%3D%7C0%7C%7C%7C&amp;sdata=s2fQQcfKdyRjfDVZdyuEdkuMYr%2FFVQSPNQgUCgiXbfA%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hampshirehospitals.nhs.uk%2Fpatients-visitors%2Frespect%23%3A~%3Atext%3DIt%2520is%2520recorded%2520in%2520brief%2Cthat%2520they%2520would%2520not%2520want.&amp;data=05%7C02%7Cjo.hooper%40carerstogether.org.uk%7C1d5ba14d4f084a7c306308dcaff32cc8%7C602eec4992fa44fab8ae7f2e5ab763bb%7C0%7C0%7C638578706159291464%7CUnknown%7CTWFpbGZsb3d8eyJWIjoiMC4wLjAwMDAiLCJQIjoiV2luMzIiLCJBTiI6Ik1haWwiLCJXVCI6Mn0%3D%7C0%7C%7C%7C&amp;sdata=pnuigagRvmt3uZ88A2xDpF0HO1PmtSZB%2B9KtaR4DcpI%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ernhealth.nhs.uk/our-services/learning-disability-services/381/health-facilitation"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s://www.independentliving.co.uk/industry-news/new-life-for-cascaid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11" ma:contentTypeDescription="Create a new document." ma:contentTypeScope="" ma:versionID="0bc1932c9e4fbd065875f3ff83df7a83">
  <xsd:schema xmlns:xsd="http://www.w3.org/2001/XMLSchema" xmlns:xs="http://www.w3.org/2001/XMLSchema" xmlns:p="http://schemas.microsoft.com/office/2006/metadata/properties" xmlns:ns2="69881a76-0aff-4b2a-be7a-f3bc3a91f9cc" xmlns:ns3="c2e221a2-0dd7-4e15-9424-42ddbe7f45b4" targetNamespace="http://schemas.microsoft.com/office/2006/metadata/properties" ma:root="true" ma:fieldsID="ef71e1eaaf23a1efec6e4a72e97434ea" ns2:_="" ns3:_="">
    <xsd:import namespace="69881a76-0aff-4b2a-be7a-f3bc3a91f9cc"/>
    <xsd:import namespace="c2e221a2-0dd7-4e15-9424-42ddbe7f45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fe321d-5004-43b0-9824-88f2f53122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221a2-0dd7-4e15-9424-42ddbe7f45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0d2e6-1130-4926-8254-41ae74288129}" ma:internalName="TaxCatchAll" ma:showField="CatchAllData" ma:web="c2e221a2-0dd7-4e15-9424-42ddbe7f4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81a76-0aff-4b2a-be7a-f3bc3a91f9cc">
      <Terms xmlns="http://schemas.microsoft.com/office/infopath/2007/PartnerControls"/>
    </lcf76f155ced4ddcb4097134ff3c332f>
    <TaxCatchAll xmlns="c2e221a2-0dd7-4e15-9424-42ddbe7f45b4" xsi:nil="true"/>
  </documentManagement>
</p:properties>
</file>

<file path=customXml/itemProps1.xml><?xml version="1.0" encoding="utf-8"?>
<ds:datastoreItem xmlns:ds="http://schemas.openxmlformats.org/officeDocument/2006/customXml" ds:itemID="{E0180D0C-3BDC-4FBB-805D-F58260BE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c2e221a2-0dd7-4e15-9424-42ddbe7f4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03CDB-8438-419E-A9BF-131616C588B6}">
  <ds:schemaRefs>
    <ds:schemaRef ds:uri="http://schemas.microsoft.com/sharepoint/v3/contenttype/forms"/>
  </ds:schemaRefs>
</ds:datastoreItem>
</file>

<file path=customXml/itemProps3.xml><?xml version="1.0" encoding="utf-8"?>
<ds:datastoreItem xmlns:ds="http://schemas.openxmlformats.org/officeDocument/2006/customXml" ds:itemID="{97F5BB23-6366-406A-96E2-489468A7FE3B}">
  <ds:schemaRefs>
    <ds:schemaRef ds:uri="http://schemas.microsoft.com/office/2006/metadata/properties"/>
    <ds:schemaRef ds:uri="http://schemas.microsoft.com/office/infopath/2007/PartnerControls"/>
    <ds:schemaRef ds:uri="69881a76-0aff-4b2a-be7a-f3bc3a91f9cc"/>
    <ds:schemaRef ds:uri="c2e221a2-0dd7-4e15-9424-42ddbe7f45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Hooper</dc:creator>
  <cp:keywords/>
  <dc:description/>
  <cp:lastModifiedBy>Lee, Amanda</cp:lastModifiedBy>
  <cp:revision>2</cp:revision>
  <dcterms:created xsi:type="dcterms:W3CDTF">2024-08-29T21:17:00Z</dcterms:created>
  <dcterms:modified xsi:type="dcterms:W3CDTF">2024-08-29T21:17:00Z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0x010100FDC0DA000C665C4ABB0B20DC9F9BFBB5</vt:lpwstr>
  </property>
</Properties>
</file>